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056"/>
        <w:gridCol w:w="5056"/>
      </w:tblGrid>
      <w:tr w:rsidR="000864D3" w:rsidRPr="0072703F" w:rsidTr="000864D3">
        <w:trPr>
          <w:trHeight w:val="1070"/>
        </w:trPr>
        <w:tc>
          <w:tcPr>
            <w:tcW w:w="5056" w:type="dxa"/>
          </w:tcPr>
          <w:p w:rsidR="000864D3" w:rsidRPr="0072703F" w:rsidRDefault="000864D3" w:rsidP="00D319D2">
            <w:pPr>
              <w:jc w:val="center"/>
              <w:rPr>
                <w:rFonts w:ascii="Times New Roman" w:hAnsi="Times New Roman" w:cs="Times New Roman"/>
                <w:b/>
                <w:sz w:val="28"/>
                <w:szCs w:val="28"/>
                <w:lang w:val="ro-RO"/>
              </w:rPr>
            </w:pPr>
            <w:r w:rsidRPr="0072703F">
              <w:rPr>
                <w:rFonts w:ascii="Times New Roman" w:hAnsi="Times New Roman" w:cs="Times New Roman"/>
                <w:b/>
                <w:sz w:val="28"/>
                <w:szCs w:val="28"/>
                <w:lang w:val="ro-RO"/>
              </w:rPr>
              <w:t>Legea-cadru nr. 153/2017 modificată prin O.U.G. nr. 91/2017</w:t>
            </w:r>
          </w:p>
        </w:tc>
        <w:tc>
          <w:tcPr>
            <w:tcW w:w="5056" w:type="dxa"/>
          </w:tcPr>
          <w:p w:rsidR="000864D3" w:rsidRPr="0072703F" w:rsidRDefault="000864D3" w:rsidP="00432427">
            <w:pPr>
              <w:jc w:val="center"/>
              <w:rPr>
                <w:rFonts w:ascii="Times New Roman" w:hAnsi="Times New Roman" w:cs="Times New Roman"/>
                <w:b/>
                <w:sz w:val="28"/>
                <w:szCs w:val="28"/>
                <w:lang w:val="ro-RO"/>
              </w:rPr>
            </w:pPr>
            <w:r w:rsidRPr="0072703F">
              <w:rPr>
                <w:rFonts w:ascii="Times New Roman" w:hAnsi="Times New Roman" w:cs="Times New Roman"/>
                <w:b/>
                <w:sz w:val="28"/>
                <w:szCs w:val="28"/>
                <w:lang w:val="ro-RO"/>
              </w:rPr>
              <w:t>Propuneri Federaţia SANITAS</w:t>
            </w:r>
          </w:p>
        </w:tc>
        <w:tc>
          <w:tcPr>
            <w:tcW w:w="5056" w:type="dxa"/>
          </w:tcPr>
          <w:p w:rsidR="000864D3" w:rsidRPr="0072703F" w:rsidRDefault="000864D3" w:rsidP="00432427">
            <w:pPr>
              <w:jc w:val="center"/>
              <w:rPr>
                <w:rFonts w:ascii="Times New Roman" w:hAnsi="Times New Roman" w:cs="Times New Roman"/>
                <w:b/>
                <w:sz w:val="28"/>
                <w:szCs w:val="28"/>
                <w:lang w:val="ro-RO"/>
              </w:rPr>
            </w:pPr>
            <w:r w:rsidRPr="0072703F">
              <w:rPr>
                <w:rFonts w:ascii="Times New Roman" w:hAnsi="Times New Roman" w:cs="Times New Roman"/>
                <w:b/>
                <w:sz w:val="28"/>
                <w:szCs w:val="28"/>
                <w:lang w:val="ro-RO"/>
              </w:rPr>
              <w:t>Motivaţie</w:t>
            </w:r>
          </w:p>
          <w:p w:rsidR="000864D3" w:rsidRPr="0072703F" w:rsidRDefault="000864D3" w:rsidP="00432427">
            <w:pPr>
              <w:jc w:val="center"/>
              <w:rPr>
                <w:rFonts w:ascii="Times New Roman" w:hAnsi="Times New Roman" w:cs="Times New Roman"/>
                <w:b/>
                <w:sz w:val="28"/>
                <w:szCs w:val="28"/>
                <w:lang w:val="ro-RO"/>
              </w:rPr>
            </w:pPr>
          </w:p>
        </w:tc>
      </w:tr>
      <w:tr w:rsidR="000864D3" w:rsidRPr="0048050B" w:rsidTr="000864D3">
        <w:trPr>
          <w:trHeight w:val="132"/>
        </w:trPr>
        <w:tc>
          <w:tcPr>
            <w:tcW w:w="5056" w:type="dxa"/>
            <w:tcBorders>
              <w:bottom w:val="single" w:sz="4" w:space="0" w:color="auto"/>
            </w:tcBorders>
          </w:tcPr>
          <w:p w:rsidR="000864D3" w:rsidRPr="0048050B" w:rsidRDefault="000864D3" w:rsidP="00432427">
            <w:pPr>
              <w:shd w:val="clear" w:color="auto" w:fill="FFFFFF"/>
              <w:rPr>
                <w:rFonts w:ascii="Times New Roman" w:eastAsia="Times New Roman" w:hAnsi="Times New Roman" w:cs="Times New Roman"/>
                <w:bCs/>
                <w:color w:val="FF0000"/>
                <w:sz w:val="28"/>
                <w:szCs w:val="28"/>
              </w:rPr>
            </w:pPr>
            <w:bookmarkStart w:id="0" w:name="do|ar1|pt20|pa1"/>
            <w:bookmarkEnd w:id="0"/>
            <w:r w:rsidRPr="0048050B">
              <w:rPr>
                <w:rFonts w:ascii="Times New Roman" w:eastAsia="Times New Roman" w:hAnsi="Times New Roman" w:cs="Times New Roman"/>
                <w:bCs/>
                <w:color w:val="FF0000"/>
                <w:sz w:val="28"/>
                <w:szCs w:val="28"/>
              </w:rPr>
              <w:t>Art. 25.</w:t>
            </w:r>
          </w:p>
          <w:p w:rsidR="000864D3" w:rsidRDefault="000864D3" w:rsidP="00D319D2">
            <w:pPr>
              <w:shd w:val="clear" w:color="auto" w:fill="FFFFFF"/>
              <w:spacing w:after="0"/>
              <w:rPr>
                <w:rFonts w:ascii="Times New Roman" w:eastAsia="Times New Roman" w:hAnsi="Times New Roman"/>
                <w:sz w:val="28"/>
                <w:szCs w:val="28"/>
              </w:rPr>
            </w:pPr>
            <w:r w:rsidRPr="0048050B">
              <w:rPr>
                <w:rFonts w:ascii="Times New Roman" w:eastAsia="Times New Roman" w:hAnsi="Times New Roman" w:cs="Times New Roman"/>
                <w:bCs/>
                <w:color w:val="FF0000"/>
                <w:sz w:val="28"/>
                <w:szCs w:val="28"/>
              </w:rPr>
              <w:t>(3)</w:t>
            </w:r>
            <w:proofErr w:type="spellStart"/>
            <w:r w:rsidRPr="0048050B">
              <w:rPr>
                <w:rFonts w:ascii="Times New Roman" w:eastAsia="Times New Roman" w:hAnsi="Times New Roman" w:cs="Times New Roman"/>
                <w:sz w:val="28"/>
                <w:szCs w:val="28"/>
              </w:rPr>
              <w:t>Începând</w:t>
            </w:r>
            <w:proofErr w:type="spellEnd"/>
            <w:r w:rsidRPr="0048050B">
              <w:rPr>
                <w:rFonts w:ascii="Times New Roman" w:eastAsia="Times New Roman" w:hAnsi="Times New Roman" w:cs="Times New Roman"/>
                <w:sz w:val="28"/>
                <w:szCs w:val="28"/>
              </w:rPr>
              <w:t xml:space="preserve"> cu </w:t>
            </w:r>
            <w:proofErr w:type="spellStart"/>
            <w:r w:rsidRPr="0048050B">
              <w:rPr>
                <w:rFonts w:ascii="Times New Roman" w:eastAsia="Times New Roman" w:hAnsi="Times New Roman" w:cs="Times New Roman"/>
                <w:sz w:val="28"/>
                <w:szCs w:val="28"/>
              </w:rPr>
              <w:t>anul</w:t>
            </w:r>
            <w:proofErr w:type="spellEnd"/>
            <w:r w:rsidRPr="0048050B">
              <w:rPr>
                <w:rFonts w:ascii="Times New Roman" w:eastAsia="Times New Roman" w:hAnsi="Times New Roman" w:cs="Times New Roman"/>
                <w:sz w:val="28"/>
                <w:szCs w:val="28"/>
              </w:rPr>
              <w:t xml:space="preserve"> 2018, la </w:t>
            </w:r>
            <w:proofErr w:type="spellStart"/>
            <w:r w:rsidRPr="0048050B">
              <w:rPr>
                <w:rFonts w:ascii="Times New Roman" w:eastAsia="Times New Roman" w:hAnsi="Times New Roman" w:cs="Times New Roman"/>
                <w:sz w:val="28"/>
                <w:szCs w:val="28"/>
              </w:rPr>
              <w:t>stabilirea</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limitei</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sporuri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prevăzute</w:t>
            </w:r>
            <w:proofErr w:type="spellEnd"/>
            <w:r w:rsidRPr="0048050B">
              <w:rPr>
                <w:rFonts w:ascii="Times New Roman" w:eastAsia="Times New Roman" w:hAnsi="Times New Roman" w:cs="Times New Roman"/>
                <w:sz w:val="28"/>
                <w:szCs w:val="28"/>
              </w:rPr>
              <w:t xml:space="preserve"> la </w:t>
            </w:r>
            <w:proofErr w:type="spellStart"/>
            <w:r w:rsidRPr="0048050B">
              <w:rPr>
                <w:rFonts w:ascii="Times New Roman" w:eastAsia="Times New Roman" w:hAnsi="Times New Roman" w:cs="Times New Roman"/>
                <w:sz w:val="28"/>
                <w:szCs w:val="28"/>
              </w:rPr>
              <w:t>alin</w:t>
            </w:r>
            <w:proofErr w:type="spellEnd"/>
            <w:r w:rsidRPr="0048050B">
              <w:rPr>
                <w:rFonts w:ascii="Times New Roman" w:eastAsia="Times New Roman" w:hAnsi="Times New Roman" w:cs="Times New Roman"/>
                <w:sz w:val="28"/>
                <w:szCs w:val="28"/>
              </w:rPr>
              <w:t xml:space="preserve">. (2) </w:t>
            </w:r>
            <w:proofErr w:type="gramStart"/>
            <w:r w:rsidRPr="0048050B">
              <w:rPr>
                <w:rFonts w:ascii="Times New Roman" w:eastAsia="Times New Roman" w:hAnsi="Times New Roman" w:cs="Times New Roman"/>
                <w:sz w:val="28"/>
                <w:szCs w:val="28"/>
              </w:rPr>
              <w:t>se</w:t>
            </w:r>
            <w:proofErr w:type="gram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includ</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drepturile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prevăzute</w:t>
            </w:r>
            <w:proofErr w:type="spellEnd"/>
            <w:r w:rsidRPr="0048050B">
              <w:rPr>
                <w:rFonts w:ascii="Times New Roman" w:eastAsia="Times New Roman" w:hAnsi="Times New Roman" w:cs="Times New Roman"/>
                <w:sz w:val="28"/>
                <w:szCs w:val="28"/>
              </w:rPr>
              <w:t xml:space="preserve"> la </w:t>
            </w:r>
            <w:proofErr w:type="spellStart"/>
            <w:r w:rsidRPr="0048050B">
              <w:rPr>
                <w:rFonts w:ascii="Times New Roman" w:eastAsia="Times New Roman" w:hAnsi="Times New Roman" w:cs="Times New Roman"/>
                <w:sz w:val="28"/>
                <w:szCs w:val="28"/>
              </w:rPr>
              <w:t>anexa</w:t>
            </w:r>
            <w:proofErr w:type="spellEnd"/>
            <w:r w:rsidRPr="0048050B">
              <w:rPr>
                <w:rFonts w:ascii="Times New Roman" w:eastAsia="Times New Roman" w:hAnsi="Times New Roman" w:cs="Times New Roman"/>
                <w:sz w:val="28"/>
                <w:szCs w:val="28"/>
              </w:rPr>
              <w:t xml:space="preserve"> nr. II cap. II art. 2 </w:t>
            </w:r>
            <w:proofErr w:type="spellStart"/>
            <w:r w:rsidRPr="0048050B">
              <w:rPr>
                <w:rFonts w:ascii="Times New Roman" w:eastAsia="Times New Roman" w:hAnsi="Times New Roman" w:cs="Times New Roman"/>
                <w:sz w:val="28"/>
                <w:szCs w:val="28"/>
              </w:rPr>
              <w:t>alin</w:t>
            </w:r>
            <w:proofErr w:type="spellEnd"/>
            <w:r w:rsidRPr="0048050B">
              <w:rPr>
                <w:rFonts w:ascii="Times New Roman" w:eastAsia="Times New Roman" w:hAnsi="Times New Roman" w:cs="Times New Roman"/>
                <w:sz w:val="28"/>
                <w:szCs w:val="28"/>
              </w:rPr>
              <w:t xml:space="preserve">. (1) </w:t>
            </w:r>
            <w:proofErr w:type="spellStart"/>
            <w:proofErr w:type="gramStart"/>
            <w:r w:rsidRPr="0048050B">
              <w:rPr>
                <w:rFonts w:ascii="Times New Roman" w:eastAsia="Times New Roman" w:hAnsi="Times New Roman" w:cs="Times New Roman"/>
                <w:sz w:val="28"/>
                <w:szCs w:val="28"/>
              </w:rPr>
              <w:t>şi</w:t>
            </w:r>
            <w:proofErr w:type="spellEnd"/>
            <w:proofErr w:type="gramEnd"/>
            <w:r w:rsidRPr="0048050B">
              <w:rPr>
                <w:rFonts w:ascii="Times New Roman" w:eastAsia="Times New Roman" w:hAnsi="Times New Roman" w:cs="Times New Roman"/>
                <w:sz w:val="28"/>
                <w:szCs w:val="28"/>
              </w:rPr>
              <w:t xml:space="preserve"> art. 3 </w:t>
            </w:r>
            <w:proofErr w:type="spellStart"/>
            <w:r w:rsidRPr="0048050B">
              <w:rPr>
                <w:rFonts w:ascii="Times New Roman" w:eastAsia="Times New Roman" w:hAnsi="Times New Roman" w:cs="Times New Roman"/>
                <w:sz w:val="28"/>
                <w:szCs w:val="28"/>
              </w:rPr>
              <w:t>alin</w:t>
            </w:r>
            <w:proofErr w:type="spellEnd"/>
            <w:r w:rsidRPr="0048050B">
              <w:rPr>
                <w:rFonts w:ascii="Times New Roman" w:eastAsia="Times New Roman" w:hAnsi="Times New Roman" w:cs="Times New Roman"/>
                <w:sz w:val="28"/>
                <w:szCs w:val="28"/>
              </w:rPr>
              <w:t xml:space="preserve">. (2) </w:t>
            </w:r>
            <w:proofErr w:type="spellStart"/>
            <w:proofErr w:type="gramStart"/>
            <w:r w:rsidRPr="0048050B">
              <w:rPr>
                <w:rFonts w:ascii="Times New Roman" w:eastAsia="Times New Roman" w:hAnsi="Times New Roman" w:cs="Times New Roman"/>
                <w:sz w:val="28"/>
                <w:szCs w:val="28"/>
              </w:rPr>
              <w:t>şi</w:t>
            </w:r>
            <w:proofErr w:type="spellEnd"/>
            <w:proofErr w:type="gramEnd"/>
            <w:r w:rsidRPr="0048050B">
              <w:rPr>
                <w:rFonts w:ascii="Times New Roman" w:eastAsia="Times New Roman" w:hAnsi="Times New Roman" w:cs="Times New Roman"/>
                <w:sz w:val="28"/>
                <w:szCs w:val="28"/>
              </w:rPr>
              <w:t xml:space="preserve"> (3).</w:t>
            </w:r>
          </w:p>
          <w:p w:rsidR="000864D3" w:rsidRDefault="000864D3" w:rsidP="00D319D2">
            <w:pPr>
              <w:shd w:val="clear" w:color="auto" w:fill="FFFFFF"/>
              <w:spacing w:after="0"/>
              <w:rPr>
                <w:rFonts w:ascii="Times New Roman" w:eastAsia="Times New Roman" w:hAnsi="Times New Roman" w:cs="Times New Roman"/>
                <w:b/>
                <w:bCs/>
                <w:iCs/>
                <w:color w:val="FF0000"/>
                <w:sz w:val="28"/>
                <w:szCs w:val="28"/>
              </w:rPr>
            </w:pPr>
          </w:p>
          <w:p w:rsidR="00E0191E" w:rsidRDefault="00E0191E" w:rsidP="00E0191E">
            <w:pPr>
              <w:shd w:val="clear" w:color="auto" w:fill="FFFFFF"/>
              <w:spacing w:after="0"/>
              <w:rPr>
                <w:rFonts w:ascii="Times New Roman" w:eastAsia="Times New Roman" w:hAnsi="Times New Roman"/>
                <w:bCs/>
                <w:sz w:val="28"/>
                <w:szCs w:val="28"/>
                <w:lang w:val="ro-RO"/>
              </w:rPr>
            </w:pPr>
            <w:r>
              <w:rPr>
                <w:rFonts w:ascii="Times New Roman" w:eastAsia="Times New Roman" w:hAnsi="Times New Roman"/>
                <w:bCs/>
                <w:color w:val="FF0000"/>
                <w:sz w:val="28"/>
                <w:szCs w:val="28"/>
                <w:lang w:val="ro-RO"/>
              </w:rPr>
              <w:t>A</w:t>
            </w:r>
            <w:r w:rsidRPr="0048050B">
              <w:rPr>
                <w:rFonts w:ascii="Times New Roman" w:eastAsia="Times New Roman" w:hAnsi="Times New Roman" w:cs="Times New Roman"/>
                <w:bCs/>
                <w:color w:val="FF0000"/>
                <w:sz w:val="28"/>
                <w:szCs w:val="28"/>
                <w:lang w:val="ro-RO"/>
              </w:rPr>
              <w:t>rt. 25</w:t>
            </w:r>
            <w:r>
              <w:rPr>
                <w:rFonts w:ascii="Times New Roman" w:eastAsia="Times New Roman" w:hAnsi="Times New Roman"/>
                <w:bCs/>
                <w:color w:val="FF0000"/>
                <w:sz w:val="28"/>
                <w:szCs w:val="28"/>
                <w:lang w:val="ro-RO"/>
              </w:rPr>
              <w:t>, a</w:t>
            </w:r>
            <w:r w:rsidRPr="0048050B">
              <w:rPr>
                <w:rFonts w:ascii="Times New Roman" w:eastAsia="Times New Roman" w:hAnsi="Times New Roman" w:cs="Times New Roman"/>
                <w:bCs/>
                <w:color w:val="FF0000"/>
                <w:sz w:val="28"/>
                <w:szCs w:val="28"/>
                <w:lang w:val="ro-RO"/>
              </w:rPr>
              <w:t xml:space="preserve">lin. </w:t>
            </w:r>
            <w:r>
              <w:rPr>
                <w:rFonts w:ascii="Times New Roman" w:eastAsia="Times New Roman" w:hAnsi="Times New Roman"/>
                <w:bCs/>
                <w:color w:val="FF0000"/>
                <w:sz w:val="28"/>
                <w:szCs w:val="28"/>
                <w:lang w:val="ro-RO"/>
              </w:rPr>
              <w:t>(5)</w:t>
            </w:r>
          </w:p>
          <w:p w:rsidR="000864D3" w:rsidRPr="00DE2D48" w:rsidRDefault="000864D3" w:rsidP="00D319D2">
            <w:pPr>
              <w:shd w:val="clear" w:color="auto" w:fill="FFFFFF"/>
              <w:spacing w:after="0"/>
              <w:rPr>
                <w:rFonts w:ascii="Times New Roman" w:eastAsia="Times New Roman" w:hAnsi="Times New Roman" w:cs="Times New Roman"/>
                <w:sz w:val="28"/>
                <w:szCs w:val="28"/>
              </w:rPr>
            </w:pPr>
            <w:r w:rsidRPr="00DE2D48">
              <w:rPr>
                <w:rFonts w:ascii="Times New Roman" w:eastAsia="Times New Roman" w:hAnsi="Times New Roman" w:cs="Times New Roman"/>
                <w:b/>
                <w:bCs/>
                <w:iCs/>
                <w:color w:val="FF0000"/>
                <w:sz w:val="28"/>
                <w:szCs w:val="28"/>
              </w:rPr>
              <w:t>(5)</w:t>
            </w:r>
            <w:proofErr w:type="spellStart"/>
            <w:r w:rsidRPr="00DE2D48">
              <w:rPr>
                <w:rFonts w:ascii="Times New Roman" w:eastAsia="Times New Roman" w:hAnsi="Times New Roman" w:cs="Times New Roman"/>
                <w:iCs/>
                <w:sz w:val="28"/>
                <w:szCs w:val="28"/>
              </w:rPr>
              <w:t>Prevederile</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alin</w:t>
            </w:r>
            <w:proofErr w:type="spellEnd"/>
            <w:r w:rsidRPr="00DE2D48">
              <w:rPr>
                <w:rFonts w:ascii="Times New Roman" w:eastAsia="Times New Roman" w:hAnsi="Times New Roman" w:cs="Times New Roman"/>
                <w:iCs/>
                <w:sz w:val="28"/>
                <w:szCs w:val="28"/>
              </w:rPr>
              <w:t xml:space="preserve">. (2) </w:t>
            </w:r>
            <w:proofErr w:type="spellStart"/>
            <w:proofErr w:type="gramStart"/>
            <w:r w:rsidRPr="00DE2D48">
              <w:rPr>
                <w:rFonts w:ascii="Times New Roman" w:eastAsia="Times New Roman" w:hAnsi="Times New Roman" w:cs="Times New Roman"/>
                <w:iCs/>
                <w:sz w:val="28"/>
                <w:szCs w:val="28"/>
              </w:rPr>
              <w:t>şi</w:t>
            </w:r>
            <w:proofErr w:type="spellEnd"/>
            <w:proofErr w:type="gramEnd"/>
            <w:r w:rsidRPr="00DE2D48">
              <w:rPr>
                <w:rFonts w:ascii="Times New Roman" w:eastAsia="Times New Roman" w:hAnsi="Times New Roman" w:cs="Times New Roman"/>
                <w:iCs/>
                <w:sz w:val="28"/>
                <w:szCs w:val="28"/>
              </w:rPr>
              <w:t xml:space="preserve"> (3), pentru </w:t>
            </w:r>
            <w:proofErr w:type="spellStart"/>
            <w:r w:rsidRPr="00DE2D48">
              <w:rPr>
                <w:rFonts w:ascii="Times New Roman" w:eastAsia="Times New Roman" w:hAnsi="Times New Roman" w:cs="Times New Roman"/>
                <w:iCs/>
                <w:sz w:val="28"/>
                <w:szCs w:val="28"/>
              </w:rPr>
              <w:t>instituţiile</w:t>
            </w:r>
            <w:proofErr w:type="spellEnd"/>
            <w:r w:rsidRPr="00DE2D48">
              <w:rPr>
                <w:rFonts w:ascii="Times New Roman" w:eastAsia="Times New Roman" w:hAnsi="Times New Roman" w:cs="Times New Roman"/>
                <w:iCs/>
                <w:sz w:val="28"/>
                <w:szCs w:val="28"/>
              </w:rPr>
              <w:t xml:space="preserve"> din </w:t>
            </w:r>
            <w:proofErr w:type="spellStart"/>
            <w:r w:rsidRPr="00DE2D48">
              <w:rPr>
                <w:rFonts w:ascii="Times New Roman" w:eastAsia="Times New Roman" w:hAnsi="Times New Roman" w:cs="Times New Roman"/>
                <w:iCs/>
                <w:sz w:val="28"/>
                <w:szCs w:val="28"/>
              </w:rPr>
              <w:t>sistemul</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sanitar</w:t>
            </w:r>
            <w:proofErr w:type="spellEnd"/>
            <w:r w:rsidRPr="00DE2D48">
              <w:rPr>
                <w:rFonts w:ascii="Times New Roman" w:eastAsia="Times New Roman" w:hAnsi="Times New Roman" w:cs="Times New Roman"/>
                <w:iCs/>
                <w:sz w:val="28"/>
                <w:szCs w:val="28"/>
              </w:rPr>
              <w:t xml:space="preserve">, se </w:t>
            </w:r>
            <w:proofErr w:type="spellStart"/>
            <w:r w:rsidRPr="00DE2D48">
              <w:rPr>
                <w:rFonts w:ascii="Times New Roman" w:eastAsia="Times New Roman" w:hAnsi="Times New Roman" w:cs="Times New Roman"/>
                <w:iCs/>
                <w:sz w:val="28"/>
                <w:szCs w:val="28"/>
              </w:rPr>
              <w:t>aplică</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începând</w:t>
            </w:r>
            <w:proofErr w:type="spellEnd"/>
            <w:r w:rsidRPr="00DE2D48">
              <w:rPr>
                <w:rFonts w:ascii="Times New Roman" w:eastAsia="Times New Roman" w:hAnsi="Times New Roman" w:cs="Times New Roman"/>
                <w:iCs/>
                <w:sz w:val="28"/>
                <w:szCs w:val="28"/>
              </w:rPr>
              <w:t xml:space="preserve"> cu data de 1 </w:t>
            </w:r>
            <w:proofErr w:type="spellStart"/>
            <w:r w:rsidRPr="00DE2D48">
              <w:rPr>
                <w:rFonts w:ascii="Times New Roman" w:eastAsia="Times New Roman" w:hAnsi="Times New Roman" w:cs="Times New Roman"/>
                <w:iCs/>
                <w:sz w:val="28"/>
                <w:szCs w:val="28"/>
              </w:rPr>
              <w:t>martie</w:t>
            </w:r>
            <w:proofErr w:type="spellEnd"/>
            <w:r w:rsidRPr="00DE2D48">
              <w:rPr>
                <w:rFonts w:ascii="Times New Roman" w:eastAsia="Times New Roman" w:hAnsi="Times New Roman" w:cs="Times New Roman"/>
                <w:iCs/>
                <w:sz w:val="28"/>
                <w:szCs w:val="28"/>
              </w:rPr>
              <w:t xml:space="preserve"> 2018.</w:t>
            </w:r>
          </w:p>
          <w:p w:rsidR="000864D3" w:rsidRDefault="000864D3" w:rsidP="000864D3">
            <w:pPr>
              <w:shd w:val="clear" w:color="auto" w:fill="FFFFFF"/>
              <w:spacing w:after="0"/>
              <w:rPr>
                <w:rFonts w:ascii="Times New Roman" w:eastAsia="Times New Roman" w:hAnsi="Times New Roman" w:cs="Times New Roman"/>
                <w:bCs/>
                <w:color w:val="FF0000"/>
                <w:sz w:val="28"/>
                <w:szCs w:val="28"/>
              </w:rPr>
            </w:pPr>
          </w:p>
          <w:p w:rsidR="000864D3" w:rsidRDefault="000864D3"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4B6445" w:rsidRDefault="004B6445" w:rsidP="000864D3">
            <w:pPr>
              <w:shd w:val="clear" w:color="auto" w:fill="FFFFFF"/>
              <w:spacing w:after="0"/>
              <w:rPr>
                <w:rFonts w:ascii="Times New Roman" w:eastAsia="Times New Roman" w:hAnsi="Times New Roman" w:cs="Times New Roman"/>
                <w:bCs/>
                <w:color w:val="FF0000"/>
                <w:sz w:val="28"/>
                <w:szCs w:val="28"/>
              </w:rPr>
            </w:pPr>
          </w:p>
          <w:p w:rsidR="000864D3" w:rsidRPr="0048050B" w:rsidRDefault="000864D3" w:rsidP="000864D3">
            <w:pPr>
              <w:shd w:val="clear" w:color="auto" w:fill="FFFFFF"/>
              <w:spacing w:after="0"/>
              <w:rPr>
                <w:rFonts w:ascii="Times New Roman" w:eastAsia="Times New Roman" w:hAnsi="Times New Roman" w:cs="Times New Roman"/>
                <w:bCs/>
                <w:color w:val="FF0000"/>
                <w:sz w:val="28"/>
                <w:szCs w:val="28"/>
              </w:rPr>
            </w:pPr>
            <w:r w:rsidRPr="0048050B">
              <w:rPr>
                <w:rFonts w:ascii="Times New Roman" w:eastAsia="Times New Roman" w:hAnsi="Times New Roman" w:cs="Times New Roman"/>
                <w:bCs/>
                <w:color w:val="FF0000"/>
                <w:sz w:val="28"/>
                <w:szCs w:val="28"/>
              </w:rPr>
              <w:lastRenderedPageBreak/>
              <w:t xml:space="preserve">Art.38, </w:t>
            </w:r>
            <w:proofErr w:type="spellStart"/>
            <w:r>
              <w:rPr>
                <w:rFonts w:ascii="Times New Roman" w:eastAsia="Times New Roman" w:hAnsi="Times New Roman"/>
                <w:bCs/>
                <w:color w:val="FF0000"/>
                <w:sz w:val="28"/>
                <w:szCs w:val="28"/>
              </w:rPr>
              <w:t>alin</w:t>
            </w:r>
            <w:proofErr w:type="spellEnd"/>
            <w:r>
              <w:rPr>
                <w:rFonts w:ascii="Times New Roman" w:eastAsia="Times New Roman" w:hAnsi="Times New Roman"/>
                <w:bCs/>
                <w:color w:val="FF0000"/>
                <w:sz w:val="28"/>
                <w:szCs w:val="28"/>
              </w:rPr>
              <w:t xml:space="preserve">. </w:t>
            </w:r>
            <w:r w:rsidRPr="0048050B">
              <w:rPr>
                <w:rFonts w:ascii="Times New Roman" w:eastAsia="Times New Roman" w:hAnsi="Times New Roman" w:cs="Times New Roman"/>
                <w:bCs/>
                <w:color w:val="FF0000"/>
                <w:sz w:val="28"/>
                <w:szCs w:val="28"/>
              </w:rPr>
              <w:t>(3)</w:t>
            </w:r>
            <w:r>
              <w:rPr>
                <w:rFonts w:ascii="Times New Roman" w:eastAsia="Times New Roman" w:hAnsi="Times New Roman"/>
                <w:bCs/>
                <w:color w:val="FF0000"/>
                <w:sz w:val="28"/>
                <w:szCs w:val="28"/>
              </w:rPr>
              <w:t>, lit. b)</w:t>
            </w:r>
            <w:r w:rsidRPr="0048050B">
              <w:rPr>
                <w:rFonts w:ascii="Times New Roman" w:eastAsia="Times New Roman" w:hAnsi="Times New Roman" w:cs="Times New Roman"/>
                <w:bCs/>
                <w:color w:val="FF0000"/>
                <w:sz w:val="28"/>
                <w:szCs w:val="28"/>
              </w:rPr>
              <w:t>…</w:t>
            </w:r>
          </w:p>
          <w:p w:rsidR="000864D3" w:rsidRPr="0048050B" w:rsidRDefault="000864D3" w:rsidP="000864D3">
            <w:pPr>
              <w:shd w:val="clear" w:color="auto" w:fill="FFFFFF"/>
              <w:spacing w:after="0"/>
              <w:rPr>
                <w:rFonts w:ascii="Times New Roman" w:eastAsia="Times New Roman" w:hAnsi="Times New Roman" w:cs="Times New Roman"/>
                <w:bCs/>
                <w:color w:val="FF0000"/>
                <w:sz w:val="28"/>
                <w:szCs w:val="28"/>
              </w:rPr>
            </w:pPr>
          </w:p>
          <w:p w:rsidR="000864D3" w:rsidRPr="0048050B" w:rsidRDefault="000864D3" w:rsidP="000864D3">
            <w:pPr>
              <w:shd w:val="clear" w:color="auto" w:fill="FFFFFF"/>
              <w:spacing w:after="0"/>
              <w:rPr>
                <w:rFonts w:ascii="Times New Roman" w:eastAsia="Times New Roman" w:hAnsi="Times New Roman" w:cs="Times New Roman"/>
                <w:bCs/>
                <w:color w:val="FF0000"/>
                <w:sz w:val="28"/>
                <w:szCs w:val="28"/>
              </w:rPr>
            </w:pPr>
          </w:p>
          <w:p w:rsidR="000864D3" w:rsidRPr="0048050B" w:rsidRDefault="000864D3" w:rsidP="00432427">
            <w:pPr>
              <w:shd w:val="clear" w:color="auto" w:fill="FFFFFF"/>
              <w:rPr>
                <w:rFonts w:ascii="Times New Roman" w:eastAsia="Times New Roman" w:hAnsi="Times New Roman" w:cs="Times New Roman"/>
                <w:sz w:val="28"/>
                <w:szCs w:val="28"/>
              </w:rPr>
            </w:pPr>
            <w:proofErr w:type="gramStart"/>
            <w:r w:rsidRPr="0048050B">
              <w:rPr>
                <w:rFonts w:ascii="Times New Roman" w:eastAsia="Times New Roman" w:hAnsi="Times New Roman" w:cs="Times New Roman"/>
                <w:bCs/>
                <w:color w:val="FF0000"/>
                <w:sz w:val="28"/>
                <w:szCs w:val="28"/>
              </w:rPr>
              <w:t>b)</w:t>
            </w:r>
            <w:proofErr w:type="spellStart"/>
            <w:r w:rsidRPr="0048050B">
              <w:rPr>
                <w:rFonts w:ascii="Times New Roman" w:eastAsia="Times New Roman" w:hAnsi="Times New Roman" w:cs="Times New Roman"/>
                <w:sz w:val="28"/>
                <w:szCs w:val="28"/>
              </w:rPr>
              <w:t>prin</w:t>
            </w:r>
            <w:proofErr w:type="spellEnd"/>
            <w:proofErr w:type="gram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excepţie</w:t>
            </w:r>
            <w:proofErr w:type="spellEnd"/>
            <w:r w:rsidRPr="0048050B">
              <w:rPr>
                <w:rFonts w:ascii="Times New Roman" w:eastAsia="Times New Roman" w:hAnsi="Times New Roman" w:cs="Times New Roman"/>
                <w:sz w:val="28"/>
                <w:szCs w:val="28"/>
              </w:rPr>
              <w:t xml:space="preserve"> de la lit. </w:t>
            </w:r>
            <w:proofErr w:type="gramStart"/>
            <w:r w:rsidRPr="0048050B">
              <w:rPr>
                <w:rFonts w:ascii="Times New Roman" w:eastAsia="Times New Roman" w:hAnsi="Times New Roman" w:cs="Times New Roman"/>
                <w:sz w:val="28"/>
                <w:szCs w:val="28"/>
              </w:rPr>
              <w:t>a</w:t>
            </w:r>
            <w:proofErr w:type="gram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începând</w:t>
            </w:r>
            <w:proofErr w:type="spellEnd"/>
            <w:r w:rsidRPr="0048050B">
              <w:rPr>
                <w:rFonts w:ascii="Times New Roman" w:eastAsia="Times New Roman" w:hAnsi="Times New Roman" w:cs="Times New Roman"/>
                <w:sz w:val="28"/>
                <w:szCs w:val="28"/>
              </w:rPr>
              <w:t xml:space="preserve"> cu 1 </w:t>
            </w:r>
            <w:proofErr w:type="spellStart"/>
            <w:r w:rsidRPr="0048050B">
              <w:rPr>
                <w:rFonts w:ascii="Times New Roman" w:eastAsia="Times New Roman" w:hAnsi="Times New Roman" w:cs="Times New Roman"/>
                <w:sz w:val="28"/>
                <w:szCs w:val="28"/>
              </w:rPr>
              <w:t>martie</w:t>
            </w:r>
            <w:proofErr w:type="spellEnd"/>
            <w:r w:rsidRPr="0048050B">
              <w:rPr>
                <w:rFonts w:ascii="Times New Roman" w:eastAsia="Times New Roman" w:hAnsi="Times New Roman" w:cs="Times New Roman"/>
                <w:sz w:val="28"/>
                <w:szCs w:val="28"/>
              </w:rPr>
              <w:t xml:space="preserve"> 2018, </w:t>
            </w:r>
            <w:proofErr w:type="spellStart"/>
            <w:r w:rsidRPr="0048050B">
              <w:rPr>
                <w:rFonts w:ascii="Times New Roman" w:eastAsia="Times New Roman" w:hAnsi="Times New Roman" w:cs="Times New Roman"/>
                <w:sz w:val="28"/>
                <w:szCs w:val="28"/>
              </w:rPr>
              <w:t>salariile</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bază</w:t>
            </w:r>
            <w:proofErr w:type="spellEnd"/>
            <w:r w:rsidRPr="0048050B">
              <w:rPr>
                <w:rFonts w:ascii="Times New Roman" w:eastAsia="Times New Roman" w:hAnsi="Times New Roman" w:cs="Times New Roman"/>
                <w:sz w:val="28"/>
                <w:szCs w:val="28"/>
              </w:rPr>
              <w:t xml:space="preserve"> ale </w:t>
            </w:r>
            <w:proofErr w:type="spellStart"/>
            <w:r w:rsidRPr="0048050B">
              <w:rPr>
                <w:rFonts w:ascii="Times New Roman" w:eastAsia="Times New Roman" w:hAnsi="Times New Roman" w:cs="Times New Roman"/>
                <w:sz w:val="28"/>
                <w:szCs w:val="28"/>
              </w:rPr>
              <w:t>personalului</w:t>
            </w:r>
            <w:proofErr w:type="spellEnd"/>
            <w:r w:rsidRPr="0048050B">
              <w:rPr>
                <w:rFonts w:ascii="Times New Roman" w:eastAsia="Times New Roman" w:hAnsi="Times New Roman" w:cs="Times New Roman"/>
                <w:sz w:val="28"/>
                <w:szCs w:val="28"/>
              </w:rPr>
              <w:t xml:space="preserve"> care </w:t>
            </w:r>
            <w:proofErr w:type="spellStart"/>
            <w:r w:rsidRPr="0048050B">
              <w:rPr>
                <w:rFonts w:ascii="Times New Roman" w:eastAsia="Times New Roman" w:hAnsi="Times New Roman" w:cs="Times New Roman"/>
                <w:sz w:val="28"/>
                <w:szCs w:val="28"/>
              </w:rPr>
              <w:t>ocupă</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funcţiile</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medici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asistenţi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medicali</w:t>
            </w:r>
            <w:proofErr w:type="spellEnd"/>
            <w:r w:rsidRPr="0048050B">
              <w:rPr>
                <w:rFonts w:ascii="Times New Roman" w:eastAsia="Times New Roman" w:hAnsi="Times New Roman" w:cs="Times New Roman"/>
                <w:sz w:val="28"/>
                <w:szCs w:val="28"/>
              </w:rPr>
              <w:t xml:space="preserve"> din </w:t>
            </w:r>
            <w:proofErr w:type="spellStart"/>
            <w:r w:rsidRPr="0048050B">
              <w:rPr>
                <w:rFonts w:ascii="Times New Roman" w:eastAsia="Times New Roman" w:hAnsi="Times New Roman" w:cs="Times New Roman"/>
                <w:sz w:val="28"/>
                <w:szCs w:val="28"/>
              </w:rPr>
              <w:t>unităţile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sanitare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publice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prevăzute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în</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anexa</w:t>
            </w:r>
            <w:proofErr w:type="spellEnd"/>
            <w:r w:rsidRPr="0048050B">
              <w:rPr>
                <w:rFonts w:ascii="Times New Roman" w:eastAsia="Times New Roman" w:hAnsi="Times New Roman" w:cs="Times New Roman"/>
                <w:sz w:val="28"/>
                <w:szCs w:val="28"/>
              </w:rPr>
              <w:t xml:space="preserve"> nr. II cap. I, se </w:t>
            </w:r>
            <w:proofErr w:type="spellStart"/>
            <w:r w:rsidRPr="0048050B">
              <w:rPr>
                <w:rFonts w:ascii="Times New Roman" w:eastAsia="Times New Roman" w:hAnsi="Times New Roman" w:cs="Times New Roman"/>
                <w:sz w:val="28"/>
                <w:szCs w:val="28"/>
              </w:rPr>
              <w:t>majorează</w:t>
            </w:r>
            <w:proofErr w:type="spellEnd"/>
            <w:r w:rsidRPr="0048050B">
              <w:rPr>
                <w:rFonts w:ascii="Times New Roman" w:eastAsia="Times New Roman" w:hAnsi="Times New Roman" w:cs="Times New Roman"/>
                <w:sz w:val="28"/>
                <w:szCs w:val="28"/>
              </w:rPr>
              <w:t xml:space="preserve"> la </w:t>
            </w:r>
            <w:proofErr w:type="spellStart"/>
            <w:r w:rsidRPr="0048050B">
              <w:rPr>
                <w:rFonts w:ascii="Times New Roman" w:eastAsia="Times New Roman" w:hAnsi="Times New Roman" w:cs="Times New Roman"/>
                <w:sz w:val="28"/>
                <w:szCs w:val="28"/>
              </w:rPr>
              <w:t>nivelul</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salariului</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bază</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stabilit</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potrivit</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prezentei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legi</w:t>
            </w:r>
            <w:proofErr w:type="spellEnd"/>
            <w:r w:rsidRPr="0048050B">
              <w:rPr>
                <w:rFonts w:ascii="Times New Roman" w:eastAsia="Times New Roman" w:hAnsi="Times New Roman" w:cs="Times New Roman"/>
                <w:sz w:val="28"/>
                <w:szCs w:val="28"/>
              </w:rPr>
              <w:t xml:space="preserve"> pentru </w:t>
            </w:r>
            <w:proofErr w:type="spellStart"/>
            <w:r w:rsidRPr="0048050B">
              <w:rPr>
                <w:rFonts w:ascii="Times New Roman" w:eastAsia="Times New Roman" w:hAnsi="Times New Roman" w:cs="Times New Roman"/>
                <w:sz w:val="28"/>
                <w:szCs w:val="28"/>
              </w:rPr>
              <w:t>anul</w:t>
            </w:r>
            <w:proofErr w:type="spellEnd"/>
            <w:r w:rsidRPr="0048050B">
              <w:rPr>
                <w:rFonts w:ascii="Times New Roman" w:eastAsia="Times New Roman" w:hAnsi="Times New Roman" w:cs="Times New Roman"/>
                <w:sz w:val="28"/>
                <w:szCs w:val="28"/>
              </w:rPr>
              <w:t xml:space="preserve"> 2022;</w:t>
            </w:r>
          </w:p>
          <w:p w:rsidR="000864D3" w:rsidRPr="0048050B" w:rsidRDefault="000864D3" w:rsidP="00432427">
            <w:pPr>
              <w:shd w:val="clear" w:color="auto" w:fill="FFFFFF"/>
              <w:rPr>
                <w:rFonts w:ascii="Times New Roman" w:eastAsia="Times New Roman" w:hAnsi="Times New Roman" w:cs="Times New Roman"/>
                <w:sz w:val="28"/>
                <w:szCs w:val="28"/>
              </w:rPr>
            </w:pPr>
          </w:p>
          <w:p w:rsidR="000864D3" w:rsidRDefault="000864D3" w:rsidP="00432427">
            <w:pPr>
              <w:shd w:val="clear" w:color="auto" w:fill="FFFFFF"/>
              <w:rPr>
                <w:rFonts w:ascii="Times New Roman" w:eastAsia="Times New Roman" w:hAnsi="Times New Roman"/>
                <w:bCs/>
                <w:color w:val="FF0000"/>
                <w:sz w:val="28"/>
                <w:szCs w:val="28"/>
              </w:rPr>
            </w:pPr>
          </w:p>
          <w:p w:rsidR="000864D3" w:rsidRDefault="000864D3" w:rsidP="00432427">
            <w:pPr>
              <w:shd w:val="clear" w:color="auto" w:fill="FFFFFF"/>
              <w:rPr>
                <w:rFonts w:ascii="Times New Roman" w:eastAsia="Times New Roman" w:hAnsi="Times New Roman"/>
                <w:bCs/>
                <w:color w:val="FF0000"/>
                <w:sz w:val="28"/>
                <w:szCs w:val="28"/>
              </w:rPr>
            </w:pPr>
          </w:p>
          <w:p w:rsidR="000864D3" w:rsidRDefault="000864D3" w:rsidP="00432427">
            <w:pPr>
              <w:shd w:val="clear" w:color="auto" w:fill="FFFFFF"/>
              <w:rPr>
                <w:rFonts w:ascii="Times New Roman" w:eastAsia="Times New Roman" w:hAnsi="Times New Roman"/>
                <w:bCs/>
                <w:color w:val="FF0000"/>
                <w:sz w:val="28"/>
                <w:szCs w:val="28"/>
              </w:rPr>
            </w:pPr>
          </w:p>
          <w:p w:rsidR="000864D3" w:rsidRDefault="000864D3" w:rsidP="00432427">
            <w:pPr>
              <w:shd w:val="clear" w:color="auto" w:fill="FFFFFF"/>
              <w:rPr>
                <w:rFonts w:ascii="Times New Roman" w:eastAsia="Times New Roman" w:hAnsi="Times New Roman"/>
                <w:bCs/>
                <w:color w:val="FF0000"/>
                <w:sz w:val="28"/>
                <w:szCs w:val="28"/>
              </w:rPr>
            </w:pPr>
          </w:p>
          <w:p w:rsidR="000864D3" w:rsidRDefault="000864D3" w:rsidP="00A61A0D">
            <w:pPr>
              <w:shd w:val="clear" w:color="auto" w:fill="FFFFFF"/>
              <w:spacing w:after="0"/>
              <w:rPr>
                <w:rFonts w:ascii="Times New Roman" w:eastAsia="Times New Roman" w:hAnsi="Times New Roman"/>
                <w:bCs/>
                <w:color w:val="FF0000"/>
                <w:sz w:val="28"/>
                <w:szCs w:val="28"/>
              </w:rPr>
            </w:pPr>
          </w:p>
          <w:p w:rsidR="000864D3" w:rsidRDefault="000864D3" w:rsidP="00A61A0D">
            <w:pPr>
              <w:shd w:val="clear" w:color="auto" w:fill="FFFFFF"/>
              <w:spacing w:after="0"/>
              <w:rPr>
                <w:rFonts w:ascii="Times New Roman" w:eastAsia="Times New Roman" w:hAnsi="Times New Roman"/>
                <w:bCs/>
                <w:color w:val="FF0000"/>
                <w:sz w:val="28"/>
                <w:szCs w:val="28"/>
              </w:rPr>
            </w:pPr>
          </w:p>
          <w:p w:rsidR="000864D3" w:rsidRDefault="000864D3" w:rsidP="00A61A0D">
            <w:pPr>
              <w:shd w:val="clear" w:color="auto" w:fill="FFFFFF"/>
              <w:spacing w:after="0"/>
              <w:rPr>
                <w:rFonts w:ascii="Times New Roman" w:eastAsia="Times New Roman" w:hAnsi="Times New Roman"/>
                <w:bCs/>
                <w:color w:val="FF0000"/>
                <w:sz w:val="28"/>
                <w:szCs w:val="28"/>
              </w:rPr>
            </w:pPr>
          </w:p>
          <w:p w:rsidR="00A61A0D" w:rsidRDefault="00A61A0D" w:rsidP="00A61A0D">
            <w:pPr>
              <w:spacing w:after="0"/>
              <w:rPr>
                <w:rFonts w:ascii="Times New Roman" w:eastAsia="Times New Roman" w:hAnsi="Times New Roman" w:cs="Times New Roman"/>
                <w:color w:val="FF0000"/>
                <w:sz w:val="28"/>
                <w:szCs w:val="28"/>
                <w:lang w:val="ro-RO"/>
              </w:rPr>
            </w:pPr>
          </w:p>
          <w:p w:rsidR="00A61A0D" w:rsidRDefault="00A61A0D" w:rsidP="00A61A0D">
            <w:pPr>
              <w:spacing w:after="0"/>
              <w:rPr>
                <w:rFonts w:ascii="Times New Roman" w:eastAsia="Times New Roman" w:hAnsi="Times New Roman" w:cs="Times New Roman"/>
                <w:color w:val="FF0000"/>
                <w:sz w:val="28"/>
                <w:szCs w:val="28"/>
                <w:lang w:val="ro-RO"/>
              </w:rPr>
            </w:pPr>
          </w:p>
          <w:p w:rsidR="000864D3" w:rsidRPr="004764F7" w:rsidRDefault="000864D3" w:rsidP="00A61A0D">
            <w:pPr>
              <w:spacing w:after="0"/>
              <w:rPr>
                <w:rStyle w:val="al1"/>
                <w:rFonts w:ascii="Times New Roman" w:hAnsi="Times New Roman" w:cs="Times New Roman"/>
                <w:b w:val="0"/>
                <w:iCs/>
                <w:color w:val="FF0000"/>
                <w:sz w:val="28"/>
                <w:szCs w:val="28"/>
                <w:shd w:val="clear" w:color="auto" w:fill="D3D3D3"/>
              </w:rPr>
            </w:pPr>
            <w:r w:rsidRPr="004764F7">
              <w:rPr>
                <w:rFonts w:ascii="Times New Roman" w:eastAsia="Times New Roman" w:hAnsi="Times New Roman" w:cs="Times New Roman"/>
                <w:color w:val="FF0000"/>
                <w:sz w:val="28"/>
                <w:szCs w:val="28"/>
                <w:lang w:val="ro-RO"/>
              </w:rPr>
              <w:lastRenderedPageBreak/>
              <w:t>Anexa nr. II, capitolul II, la articolul 5, alineatul (2)</w:t>
            </w:r>
          </w:p>
          <w:p w:rsidR="000864D3" w:rsidRDefault="000864D3" w:rsidP="00D319D2">
            <w:pPr>
              <w:spacing w:after="0"/>
              <w:rPr>
                <w:rFonts w:ascii="Times New Roman" w:hAnsi="Times New Roman" w:cs="Times New Roman"/>
                <w:sz w:val="28"/>
                <w:szCs w:val="28"/>
              </w:rPr>
            </w:pPr>
            <w:r w:rsidRPr="004764F7">
              <w:rPr>
                <w:rFonts w:ascii="Times New Roman" w:hAnsi="Times New Roman" w:cs="Times New Roman"/>
                <w:color w:val="FF0000"/>
                <w:sz w:val="28"/>
                <w:szCs w:val="28"/>
              </w:rPr>
              <w:t>(2)</w:t>
            </w:r>
            <w:proofErr w:type="spellStart"/>
            <w:r w:rsidRPr="0048050B">
              <w:rPr>
                <w:rFonts w:ascii="Times New Roman" w:hAnsi="Times New Roman" w:cs="Times New Roman"/>
                <w:sz w:val="28"/>
                <w:szCs w:val="28"/>
              </w:rPr>
              <w:t>Gărzile</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efectuate</w:t>
            </w:r>
            <w:proofErr w:type="spellEnd"/>
            <w:r w:rsidRPr="0048050B">
              <w:rPr>
                <w:rFonts w:ascii="Times New Roman" w:hAnsi="Times New Roman" w:cs="Times New Roman"/>
                <w:sz w:val="28"/>
                <w:szCs w:val="28"/>
              </w:rPr>
              <w:t xml:space="preserve"> de </w:t>
            </w:r>
            <w:proofErr w:type="spellStart"/>
            <w:r w:rsidRPr="0048050B">
              <w:rPr>
                <w:rFonts w:ascii="Times New Roman" w:hAnsi="Times New Roman" w:cs="Times New Roman"/>
                <w:sz w:val="28"/>
                <w:szCs w:val="28"/>
              </w:rPr>
              <w:t>medici</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în</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afara</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programului</w:t>
            </w:r>
            <w:proofErr w:type="spellEnd"/>
            <w:r w:rsidRPr="0048050B">
              <w:rPr>
                <w:rFonts w:ascii="Times New Roman" w:hAnsi="Times New Roman" w:cs="Times New Roman"/>
                <w:sz w:val="28"/>
                <w:szCs w:val="28"/>
              </w:rPr>
              <w:t xml:space="preserve"> normal de </w:t>
            </w:r>
            <w:proofErr w:type="spellStart"/>
            <w:r w:rsidRPr="0048050B">
              <w:rPr>
                <w:rFonts w:ascii="Times New Roman" w:hAnsi="Times New Roman" w:cs="Times New Roman"/>
                <w:sz w:val="28"/>
                <w:szCs w:val="28"/>
              </w:rPr>
              <w:t>lucru</w:t>
            </w:r>
            <w:proofErr w:type="spellEnd"/>
            <w:r w:rsidRPr="0048050B">
              <w:rPr>
                <w:rFonts w:ascii="Times New Roman" w:hAnsi="Times New Roman" w:cs="Times New Roman"/>
                <w:sz w:val="28"/>
                <w:szCs w:val="28"/>
              </w:rPr>
              <w:t xml:space="preserve"> de la </w:t>
            </w:r>
            <w:proofErr w:type="spellStart"/>
            <w:r w:rsidRPr="0048050B">
              <w:rPr>
                <w:rFonts w:ascii="Times New Roman" w:hAnsi="Times New Roman" w:cs="Times New Roman"/>
                <w:sz w:val="28"/>
                <w:szCs w:val="28"/>
              </w:rPr>
              <w:t>funcţia</w:t>
            </w:r>
            <w:proofErr w:type="spellEnd"/>
            <w:r w:rsidRPr="0048050B">
              <w:rPr>
                <w:rFonts w:ascii="Times New Roman" w:hAnsi="Times New Roman" w:cs="Times New Roman"/>
                <w:sz w:val="28"/>
                <w:szCs w:val="28"/>
              </w:rPr>
              <w:t xml:space="preserve"> de </w:t>
            </w:r>
            <w:proofErr w:type="spellStart"/>
            <w:r w:rsidRPr="0048050B">
              <w:rPr>
                <w:rFonts w:ascii="Times New Roman" w:hAnsi="Times New Roman" w:cs="Times New Roman"/>
                <w:sz w:val="28"/>
                <w:szCs w:val="28"/>
              </w:rPr>
              <w:t>bază</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până</w:t>
            </w:r>
            <w:proofErr w:type="spellEnd"/>
            <w:r w:rsidRPr="0048050B">
              <w:rPr>
                <w:rFonts w:ascii="Times New Roman" w:hAnsi="Times New Roman" w:cs="Times New Roman"/>
                <w:sz w:val="28"/>
                <w:szCs w:val="28"/>
              </w:rPr>
              <w:t xml:space="preserve"> la </w:t>
            </w:r>
            <w:proofErr w:type="spellStart"/>
            <w:r w:rsidRPr="0048050B">
              <w:rPr>
                <w:rFonts w:ascii="Times New Roman" w:hAnsi="Times New Roman" w:cs="Times New Roman"/>
                <w:sz w:val="28"/>
                <w:szCs w:val="28"/>
              </w:rPr>
              <w:t>limita</w:t>
            </w:r>
            <w:proofErr w:type="spellEnd"/>
            <w:r w:rsidRPr="0048050B">
              <w:rPr>
                <w:rFonts w:ascii="Times New Roman" w:hAnsi="Times New Roman" w:cs="Times New Roman"/>
                <w:sz w:val="28"/>
                <w:szCs w:val="28"/>
              </w:rPr>
              <w:t xml:space="preserve"> a 48 de ore </w:t>
            </w:r>
            <w:proofErr w:type="spellStart"/>
            <w:r w:rsidRPr="0048050B">
              <w:rPr>
                <w:rFonts w:ascii="Times New Roman" w:hAnsi="Times New Roman" w:cs="Times New Roman"/>
                <w:sz w:val="28"/>
                <w:szCs w:val="28"/>
              </w:rPr>
              <w:t>pe</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săptămână</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reprezintă</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gărzi</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obligatorii</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şi</w:t>
            </w:r>
            <w:proofErr w:type="spellEnd"/>
            <w:r w:rsidRPr="0048050B">
              <w:rPr>
                <w:rFonts w:ascii="Times New Roman" w:hAnsi="Times New Roman" w:cs="Times New Roman"/>
                <w:sz w:val="28"/>
                <w:szCs w:val="28"/>
              </w:rPr>
              <w:t xml:space="preserve"> se </w:t>
            </w:r>
            <w:proofErr w:type="spellStart"/>
            <w:r w:rsidRPr="0048050B">
              <w:rPr>
                <w:rFonts w:ascii="Times New Roman" w:hAnsi="Times New Roman" w:cs="Times New Roman"/>
                <w:sz w:val="28"/>
                <w:szCs w:val="28"/>
              </w:rPr>
              <w:t>salarizează</w:t>
            </w:r>
            <w:proofErr w:type="spellEnd"/>
            <w:r w:rsidRPr="0048050B">
              <w:rPr>
                <w:rFonts w:ascii="Times New Roman" w:hAnsi="Times New Roman" w:cs="Times New Roman"/>
                <w:sz w:val="28"/>
                <w:szCs w:val="28"/>
              </w:rPr>
              <w:t xml:space="preserve"> </w:t>
            </w:r>
            <w:proofErr w:type="spellStart"/>
            <w:r w:rsidRPr="0048050B">
              <w:rPr>
                <w:rFonts w:ascii="Times New Roman" w:hAnsi="Times New Roman" w:cs="Times New Roman"/>
                <w:sz w:val="28"/>
                <w:szCs w:val="28"/>
              </w:rPr>
              <w:t>potrivit</w:t>
            </w:r>
            <w:proofErr w:type="spellEnd"/>
            <w:r w:rsidRPr="0048050B">
              <w:rPr>
                <w:rFonts w:ascii="Times New Roman" w:hAnsi="Times New Roman" w:cs="Times New Roman"/>
                <w:sz w:val="28"/>
                <w:szCs w:val="28"/>
              </w:rPr>
              <w:t xml:space="preserve"> art. 3.</w:t>
            </w:r>
          </w:p>
          <w:p w:rsidR="00D319D2" w:rsidRPr="000864D3" w:rsidRDefault="00D319D2" w:rsidP="00D319D2">
            <w:pPr>
              <w:spacing w:after="0"/>
              <w:rPr>
                <w:rFonts w:ascii="Times New Roman" w:hAnsi="Times New Roman" w:cs="Times New Roman"/>
                <w:sz w:val="28"/>
                <w:szCs w:val="28"/>
              </w:rPr>
            </w:pPr>
          </w:p>
          <w:p w:rsidR="00A61A0D" w:rsidRDefault="00A61A0D" w:rsidP="00D319D2">
            <w:pPr>
              <w:spacing w:after="0"/>
              <w:rPr>
                <w:rFonts w:ascii="Times New Roman" w:eastAsia="Times New Roman" w:hAnsi="Times New Roman" w:cs="Times New Roman"/>
                <w:color w:val="FF0000"/>
                <w:sz w:val="28"/>
                <w:szCs w:val="28"/>
                <w:lang w:val="ro-RO"/>
              </w:rPr>
            </w:pPr>
          </w:p>
          <w:p w:rsidR="000864D3" w:rsidRDefault="000864D3" w:rsidP="00D319D2">
            <w:pPr>
              <w:spacing w:after="0"/>
              <w:rPr>
                <w:rFonts w:ascii="Times New Roman" w:eastAsia="Times New Roman" w:hAnsi="Times New Roman"/>
                <w:color w:val="FF0000"/>
                <w:sz w:val="28"/>
                <w:szCs w:val="28"/>
                <w:lang w:val="ro-RO"/>
              </w:rPr>
            </w:pPr>
            <w:r w:rsidRPr="004764F7">
              <w:rPr>
                <w:rFonts w:ascii="Times New Roman" w:eastAsia="Times New Roman" w:hAnsi="Times New Roman" w:cs="Times New Roman"/>
                <w:color w:val="FF0000"/>
                <w:sz w:val="28"/>
                <w:szCs w:val="28"/>
                <w:lang w:val="ro-RO"/>
              </w:rPr>
              <w:t>Anexa nr</w:t>
            </w:r>
            <w:r>
              <w:rPr>
                <w:rFonts w:ascii="Times New Roman" w:eastAsia="Times New Roman" w:hAnsi="Times New Roman"/>
                <w:color w:val="FF0000"/>
                <w:sz w:val="28"/>
                <w:szCs w:val="28"/>
                <w:lang w:val="ro-RO"/>
              </w:rPr>
              <w:t>. II, capitolul II, art.</w:t>
            </w:r>
            <w:r w:rsidRPr="004764F7">
              <w:rPr>
                <w:rFonts w:ascii="Times New Roman" w:eastAsia="Times New Roman" w:hAnsi="Times New Roman" w:cs="Times New Roman"/>
                <w:color w:val="FF0000"/>
                <w:sz w:val="28"/>
                <w:szCs w:val="28"/>
                <w:lang w:val="ro-RO"/>
              </w:rPr>
              <w:t xml:space="preserve"> </w:t>
            </w:r>
            <w:r>
              <w:rPr>
                <w:rFonts w:ascii="Times New Roman" w:eastAsia="Times New Roman" w:hAnsi="Times New Roman"/>
                <w:color w:val="FF0000"/>
                <w:sz w:val="28"/>
                <w:szCs w:val="28"/>
                <w:lang w:val="ro-RO"/>
              </w:rPr>
              <w:t>7</w:t>
            </w:r>
          </w:p>
          <w:p w:rsidR="000864D3" w:rsidRPr="00DF4A37" w:rsidRDefault="000864D3" w:rsidP="00D319D2">
            <w:pPr>
              <w:spacing w:after="0"/>
              <w:rPr>
                <w:rFonts w:ascii="Times New Roman" w:eastAsia="Calibri" w:hAnsi="Times New Roman"/>
                <w:color w:val="FF0000"/>
                <w:sz w:val="28"/>
                <w:szCs w:val="28"/>
              </w:rPr>
            </w:pPr>
            <w:r w:rsidRPr="0048050B">
              <w:rPr>
                <w:rFonts w:ascii="Times New Roman" w:hAnsi="Times New Roman" w:cs="Times New Roman"/>
                <w:color w:val="FF0000"/>
                <w:sz w:val="28"/>
                <w:szCs w:val="28"/>
              </w:rPr>
              <w:t>Art. 7</w:t>
            </w:r>
          </w:p>
          <w:p w:rsidR="000864D3" w:rsidRDefault="000864D3" w:rsidP="00D319D2">
            <w:pPr>
              <w:shd w:val="clear" w:color="auto" w:fill="FFFFFF"/>
              <w:spacing w:after="0"/>
              <w:rPr>
                <w:rFonts w:ascii="Times New Roman" w:eastAsia="Times New Roman" w:hAnsi="Times New Roman" w:cs="Times New Roman"/>
                <w:bCs/>
                <w:color w:val="FF0000"/>
                <w:sz w:val="28"/>
                <w:szCs w:val="28"/>
              </w:rPr>
            </w:pPr>
          </w:p>
          <w:p w:rsidR="00D319D2" w:rsidRDefault="00D319D2" w:rsidP="00D319D2">
            <w:pPr>
              <w:shd w:val="clear" w:color="auto" w:fill="FFFFFF"/>
              <w:spacing w:after="0"/>
              <w:rPr>
                <w:rFonts w:ascii="Times New Roman" w:eastAsia="Times New Roman" w:hAnsi="Times New Roman" w:cs="Times New Roman"/>
                <w:bCs/>
                <w:color w:val="FF0000"/>
                <w:sz w:val="28"/>
                <w:szCs w:val="28"/>
              </w:rPr>
            </w:pPr>
          </w:p>
          <w:p w:rsidR="000864D3" w:rsidRDefault="000864D3" w:rsidP="000864D3">
            <w:pPr>
              <w:shd w:val="clear" w:color="auto" w:fill="FFFFFF"/>
              <w:spacing w:after="0"/>
              <w:rPr>
                <w:rFonts w:ascii="Times New Roman" w:eastAsia="Times New Roman" w:hAnsi="Times New Roman"/>
                <w:sz w:val="28"/>
                <w:szCs w:val="28"/>
              </w:rPr>
            </w:pPr>
            <w:r w:rsidRPr="0048050B">
              <w:rPr>
                <w:rFonts w:ascii="Times New Roman" w:eastAsia="Times New Roman" w:hAnsi="Times New Roman" w:cs="Times New Roman"/>
                <w:bCs/>
                <w:color w:val="FF0000"/>
                <w:sz w:val="28"/>
                <w:szCs w:val="28"/>
              </w:rPr>
              <w:t>(1)</w:t>
            </w:r>
            <w:proofErr w:type="spellStart"/>
            <w:r w:rsidRPr="0048050B">
              <w:rPr>
                <w:rFonts w:ascii="Times New Roman" w:eastAsia="Times New Roman" w:hAnsi="Times New Roman" w:cs="Times New Roman"/>
                <w:sz w:val="28"/>
                <w:szCs w:val="28"/>
              </w:rPr>
              <w:t>În</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raport</w:t>
            </w:r>
            <w:proofErr w:type="spellEnd"/>
            <w:r w:rsidRPr="0048050B">
              <w:rPr>
                <w:rFonts w:ascii="Times New Roman" w:eastAsia="Times New Roman" w:hAnsi="Times New Roman" w:cs="Times New Roman"/>
                <w:sz w:val="28"/>
                <w:szCs w:val="28"/>
              </w:rPr>
              <w:t xml:space="preserve"> cu </w:t>
            </w:r>
            <w:proofErr w:type="spellStart"/>
            <w:r w:rsidRPr="0048050B">
              <w:rPr>
                <w:rFonts w:ascii="Times New Roman" w:eastAsia="Times New Roman" w:hAnsi="Times New Roman" w:cs="Times New Roman"/>
                <w:sz w:val="28"/>
                <w:szCs w:val="28"/>
              </w:rPr>
              <w:t>condiţiile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în</w:t>
            </w:r>
            <w:proofErr w:type="spellEnd"/>
            <w:r w:rsidRPr="0048050B">
              <w:rPr>
                <w:rFonts w:ascii="Times New Roman" w:eastAsia="Times New Roman" w:hAnsi="Times New Roman" w:cs="Times New Roman"/>
                <w:sz w:val="28"/>
                <w:szCs w:val="28"/>
              </w:rPr>
              <w:t xml:space="preserve"> care se </w:t>
            </w:r>
            <w:proofErr w:type="spellStart"/>
            <w:r w:rsidRPr="0048050B">
              <w:rPr>
                <w:rFonts w:ascii="Times New Roman" w:eastAsia="Times New Roman" w:hAnsi="Times New Roman" w:cs="Times New Roman"/>
                <w:sz w:val="28"/>
                <w:szCs w:val="28"/>
              </w:rPr>
              <w:t>desfăşoară</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activitatea</w:t>
            </w:r>
            <w:proofErr w:type="spellEnd"/>
            <w:r w:rsidRPr="0048050B">
              <w:rPr>
                <w:rFonts w:ascii="Times New Roman" w:eastAsia="Times New Roman" w:hAnsi="Times New Roman" w:cs="Times New Roman"/>
                <w:sz w:val="28"/>
                <w:szCs w:val="28"/>
              </w:rPr>
              <w:t xml:space="preserve">, pot </w:t>
            </w:r>
            <w:proofErr w:type="spellStart"/>
            <w:r w:rsidRPr="0048050B">
              <w:rPr>
                <w:rFonts w:ascii="Times New Roman" w:eastAsia="Times New Roman" w:hAnsi="Times New Roman" w:cs="Times New Roman"/>
                <w:sz w:val="28"/>
                <w:szCs w:val="28"/>
              </w:rPr>
              <w:t>fi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acordate</w:t>
            </w:r>
            <w:proofErr w:type="spellEnd"/>
            <w:r w:rsidRPr="0048050B">
              <w:rPr>
                <w:rFonts w:ascii="Times New Roman" w:eastAsia="Times New Roman" w:hAnsi="Times New Roman" w:cs="Times New Roman"/>
                <w:sz w:val="28"/>
                <w:szCs w:val="28"/>
              </w:rPr>
              <w:t xml:space="preserve">, pentru </w:t>
            </w:r>
            <w:proofErr w:type="spellStart"/>
            <w:r w:rsidRPr="0048050B">
              <w:rPr>
                <w:rFonts w:ascii="Times New Roman" w:eastAsia="Times New Roman" w:hAnsi="Times New Roman" w:cs="Times New Roman"/>
                <w:sz w:val="28"/>
                <w:szCs w:val="28"/>
              </w:rPr>
              <w:t>personalul</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specialitate</w:t>
            </w:r>
            <w:proofErr w:type="spellEnd"/>
            <w:r w:rsidRPr="0048050B">
              <w:rPr>
                <w:rFonts w:ascii="Times New Roman" w:eastAsia="Times New Roman" w:hAnsi="Times New Roman" w:cs="Times New Roman"/>
                <w:sz w:val="28"/>
                <w:szCs w:val="28"/>
              </w:rPr>
              <w:t xml:space="preserve"> medico-</w:t>
            </w:r>
            <w:proofErr w:type="spellStart"/>
            <w:r w:rsidRPr="0048050B">
              <w:rPr>
                <w:rFonts w:ascii="Times New Roman" w:eastAsia="Times New Roman" w:hAnsi="Times New Roman" w:cs="Times New Roman"/>
                <w:sz w:val="28"/>
                <w:szCs w:val="28"/>
              </w:rPr>
              <w:t>sanitar</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auxiliar</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sanitar</w:t>
            </w:r>
            <w:proofErr w:type="spellEnd"/>
            <w:r w:rsidRPr="0048050B">
              <w:rPr>
                <w:rFonts w:ascii="Times New Roman" w:eastAsia="Times New Roman" w:hAnsi="Times New Roman" w:cs="Times New Roman"/>
                <w:sz w:val="28"/>
                <w:szCs w:val="28"/>
              </w:rPr>
              <w:t xml:space="preserve"> din </w:t>
            </w:r>
            <w:proofErr w:type="spellStart"/>
            <w:r w:rsidRPr="0048050B">
              <w:rPr>
                <w:rFonts w:ascii="Times New Roman" w:eastAsia="Times New Roman" w:hAnsi="Times New Roman" w:cs="Times New Roman"/>
                <w:sz w:val="28"/>
                <w:szCs w:val="28"/>
              </w:rPr>
              <w:t>unităţile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sanitare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unităţile</w:t>
            </w:r>
            <w:proofErr w:type="spellEnd"/>
            <w:r w:rsidRPr="0048050B">
              <w:rPr>
                <w:rFonts w:ascii="Times New Roman" w:eastAsia="Times New Roman" w:hAnsi="Times New Roman" w:cs="Times New Roman"/>
                <w:sz w:val="28"/>
                <w:szCs w:val="28"/>
              </w:rPr>
              <w:t xml:space="preserve"> medico-</w:t>
            </w:r>
            <w:proofErr w:type="spellStart"/>
            <w:r w:rsidRPr="0048050B">
              <w:rPr>
                <w:rFonts w:ascii="Times New Roman" w:eastAsia="Times New Roman" w:hAnsi="Times New Roman" w:cs="Times New Roman"/>
                <w:sz w:val="28"/>
                <w:szCs w:val="28"/>
              </w:rPr>
              <w:t>sociale</w:t>
            </w:r>
            <w:proofErr w:type="spellEnd"/>
            <w:r w:rsidRPr="0048050B">
              <w:rPr>
                <w:rFonts w:ascii="Times New Roman" w:eastAsia="Times New Roman" w:hAnsi="Times New Roman" w:cs="Times New Roman"/>
                <w:sz w:val="28"/>
                <w:szCs w:val="28"/>
              </w:rPr>
              <w:t xml:space="preserve">, cu </w:t>
            </w:r>
            <w:proofErr w:type="spellStart"/>
            <w:r w:rsidRPr="0048050B">
              <w:rPr>
                <w:rFonts w:ascii="Times New Roman" w:eastAsia="Times New Roman" w:hAnsi="Times New Roman" w:cs="Times New Roman"/>
                <w:sz w:val="28"/>
                <w:szCs w:val="28"/>
              </w:rPr>
              <w:t>respectarea</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prevederilor</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legale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următoarele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categorii</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sporuri</w:t>
            </w:r>
            <w:proofErr w:type="spellEnd"/>
            <w:r>
              <w:rPr>
                <w:rFonts w:ascii="Times New Roman" w:eastAsia="Times New Roman" w:hAnsi="Times New Roman"/>
                <w:sz w:val="28"/>
                <w:szCs w:val="28"/>
              </w:rPr>
              <w:t>:</w:t>
            </w:r>
          </w:p>
          <w:p w:rsidR="000864D3" w:rsidRPr="000864D3" w:rsidRDefault="000864D3" w:rsidP="00D319D2">
            <w:pPr>
              <w:spacing w:after="0"/>
              <w:rPr>
                <w:rFonts w:ascii="Times New Roman" w:eastAsia="Times New Roman" w:hAnsi="Times New Roman" w:cs="Times New Roman"/>
                <w:sz w:val="28"/>
                <w:szCs w:val="28"/>
                <w:lang w:val="ro-RO"/>
              </w:rPr>
            </w:pPr>
            <w:r w:rsidRPr="0048050B">
              <w:rPr>
                <w:rFonts w:ascii="Times New Roman" w:eastAsia="Times New Roman" w:hAnsi="Times New Roman" w:cs="Times New Roman"/>
                <w:bCs/>
                <w:color w:val="FF0000"/>
                <w:sz w:val="28"/>
                <w:szCs w:val="28"/>
              </w:rPr>
              <w:t>(4)</w:t>
            </w:r>
            <w:proofErr w:type="spellStart"/>
            <w:r w:rsidRPr="0048050B">
              <w:rPr>
                <w:rFonts w:ascii="Times New Roman" w:eastAsia="Times New Roman" w:hAnsi="Times New Roman" w:cs="Times New Roman"/>
                <w:sz w:val="28"/>
                <w:szCs w:val="28"/>
              </w:rPr>
              <w:t>Sporurile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prevăzute</w:t>
            </w:r>
            <w:proofErr w:type="spellEnd"/>
            <w:r w:rsidRPr="0048050B">
              <w:rPr>
                <w:rFonts w:ascii="Times New Roman" w:eastAsia="Times New Roman" w:hAnsi="Times New Roman" w:cs="Times New Roman"/>
                <w:sz w:val="28"/>
                <w:szCs w:val="28"/>
              </w:rPr>
              <w:t xml:space="preserve"> la </w:t>
            </w:r>
            <w:proofErr w:type="spellStart"/>
            <w:r w:rsidRPr="0048050B">
              <w:rPr>
                <w:rFonts w:ascii="Times New Roman" w:eastAsia="Times New Roman" w:hAnsi="Times New Roman" w:cs="Times New Roman"/>
                <w:sz w:val="28"/>
                <w:szCs w:val="28"/>
              </w:rPr>
              <w:t>alin</w:t>
            </w:r>
            <w:proofErr w:type="spellEnd"/>
            <w:r w:rsidRPr="0048050B">
              <w:rPr>
                <w:rFonts w:ascii="Times New Roman" w:eastAsia="Times New Roman" w:hAnsi="Times New Roman" w:cs="Times New Roman"/>
                <w:sz w:val="28"/>
                <w:szCs w:val="28"/>
              </w:rPr>
              <w:t xml:space="preserve">. (1) </w:t>
            </w:r>
            <w:proofErr w:type="gramStart"/>
            <w:r w:rsidRPr="0048050B">
              <w:rPr>
                <w:rFonts w:ascii="Times New Roman" w:eastAsia="Times New Roman" w:hAnsi="Times New Roman" w:cs="Times New Roman"/>
                <w:sz w:val="28"/>
                <w:szCs w:val="28"/>
              </w:rPr>
              <w:t>lit</w:t>
            </w:r>
            <w:proofErr w:type="gramEnd"/>
            <w:r w:rsidRPr="0048050B">
              <w:rPr>
                <w:rFonts w:ascii="Times New Roman" w:eastAsia="Times New Roman" w:hAnsi="Times New Roman" w:cs="Times New Roman"/>
                <w:sz w:val="28"/>
                <w:szCs w:val="28"/>
              </w:rPr>
              <w:t xml:space="preserve">. </w:t>
            </w:r>
            <w:proofErr w:type="gramStart"/>
            <w:r w:rsidRPr="0048050B">
              <w:rPr>
                <w:rFonts w:ascii="Times New Roman" w:eastAsia="Times New Roman" w:hAnsi="Times New Roman" w:cs="Times New Roman"/>
                <w:sz w:val="28"/>
                <w:szCs w:val="28"/>
              </w:rPr>
              <w:t>a</w:t>
            </w:r>
            <w:proofErr w:type="gramEnd"/>
            <w:r w:rsidRPr="0048050B">
              <w:rPr>
                <w:rFonts w:ascii="Times New Roman" w:eastAsia="Times New Roman" w:hAnsi="Times New Roman" w:cs="Times New Roman"/>
                <w:sz w:val="28"/>
                <w:szCs w:val="28"/>
              </w:rPr>
              <w:t xml:space="preserve">)-f)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h) nu pot </w:t>
            </w:r>
            <w:proofErr w:type="spellStart"/>
            <w:r w:rsidRPr="0048050B">
              <w:rPr>
                <w:rFonts w:ascii="Times New Roman" w:eastAsia="Times New Roman" w:hAnsi="Times New Roman" w:cs="Times New Roman"/>
                <w:sz w:val="28"/>
                <w:szCs w:val="28"/>
              </w:rPr>
              <w:t>fi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acordate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cumulat</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aceleiaşi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persoane</w:t>
            </w:r>
            <w:proofErr w:type="spellEnd"/>
            <w:r w:rsidRPr="0048050B">
              <w:rPr>
                <w:rFonts w:ascii="Times New Roman" w:eastAsia="Times New Roman" w:hAnsi="Times New Roman" w:cs="Times New Roman"/>
                <w:sz w:val="28"/>
                <w:szCs w:val="28"/>
              </w:rPr>
              <w:t>.</w:t>
            </w:r>
          </w:p>
        </w:tc>
        <w:tc>
          <w:tcPr>
            <w:tcW w:w="5056" w:type="dxa"/>
          </w:tcPr>
          <w:p w:rsidR="00E0191E" w:rsidRDefault="000864D3" w:rsidP="00D319D2">
            <w:pPr>
              <w:shd w:val="clear" w:color="auto" w:fill="FFFFFF"/>
              <w:spacing w:after="0"/>
              <w:rPr>
                <w:rFonts w:ascii="Times New Roman" w:eastAsia="Times New Roman" w:hAnsi="Times New Roman"/>
                <w:bCs/>
                <w:color w:val="FF0000"/>
                <w:sz w:val="28"/>
                <w:szCs w:val="28"/>
                <w:lang w:val="ro-RO"/>
              </w:rPr>
            </w:pPr>
            <w:r>
              <w:rPr>
                <w:rFonts w:ascii="Times New Roman" w:eastAsia="Times New Roman" w:hAnsi="Times New Roman"/>
                <w:bCs/>
                <w:color w:val="FF0000"/>
                <w:sz w:val="28"/>
                <w:szCs w:val="28"/>
                <w:lang w:val="ro-RO"/>
              </w:rPr>
              <w:lastRenderedPageBreak/>
              <w:t>A</w:t>
            </w:r>
            <w:r w:rsidRPr="0048050B">
              <w:rPr>
                <w:rFonts w:ascii="Times New Roman" w:eastAsia="Times New Roman" w:hAnsi="Times New Roman" w:cs="Times New Roman"/>
                <w:bCs/>
                <w:color w:val="FF0000"/>
                <w:sz w:val="28"/>
                <w:szCs w:val="28"/>
                <w:lang w:val="ro-RO"/>
              </w:rPr>
              <w:t>rt. 25</w:t>
            </w:r>
            <w:r>
              <w:rPr>
                <w:rFonts w:ascii="Times New Roman" w:eastAsia="Times New Roman" w:hAnsi="Times New Roman"/>
                <w:bCs/>
                <w:color w:val="FF0000"/>
                <w:sz w:val="28"/>
                <w:szCs w:val="28"/>
                <w:lang w:val="ro-RO"/>
              </w:rPr>
              <w:t xml:space="preserve">, </w:t>
            </w:r>
          </w:p>
          <w:p w:rsidR="00E0191E" w:rsidRDefault="00E0191E" w:rsidP="00D319D2">
            <w:pPr>
              <w:shd w:val="clear" w:color="auto" w:fill="FFFFFF"/>
              <w:spacing w:after="0"/>
              <w:rPr>
                <w:rFonts w:ascii="Times New Roman" w:eastAsia="Times New Roman" w:hAnsi="Times New Roman"/>
                <w:bCs/>
                <w:color w:val="FF0000"/>
                <w:sz w:val="28"/>
                <w:szCs w:val="28"/>
                <w:lang w:val="ro-RO"/>
              </w:rPr>
            </w:pPr>
          </w:p>
          <w:p w:rsidR="000864D3" w:rsidRPr="0048050B" w:rsidRDefault="000864D3" w:rsidP="00D319D2">
            <w:pPr>
              <w:shd w:val="clear" w:color="auto" w:fill="FFFFFF"/>
              <w:spacing w:after="0"/>
              <w:rPr>
                <w:rFonts w:ascii="Times New Roman" w:eastAsia="Times New Roman" w:hAnsi="Times New Roman" w:cs="Times New Roman"/>
                <w:bCs/>
                <w:color w:val="FF0000"/>
                <w:sz w:val="28"/>
                <w:szCs w:val="28"/>
                <w:lang w:val="ro-RO"/>
              </w:rPr>
            </w:pPr>
            <w:r>
              <w:rPr>
                <w:rFonts w:ascii="Times New Roman" w:eastAsia="Times New Roman" w:hAnsi="Times New Roman"/>
                <w:bCs/>
                <w:color w:val="FF0000"/>
                <w:sz w:val="28"/>
                <w:szCs w:val="28"/>
                <w:lang w:val="ro-RO"/>
              </w:rPr>
              <w:t>a</w:t>
            </w:r>
            <w:r w:rsidRPr="0048050B">
              <w:rPr>
                <w:rFonts w:ascii="Times New Roman" w:eastAsia="Times New Roman" w:hAnsi="Times New Roman" w:cs="Times New Roman"/>
                <w:bCs/>
                <w:color w:val="FF0000"/>
                <w:sz w:val="28"/>
                <w:szCs w:val="28"/>
                <w:lang w:val="ro-RO"/>
              </w:rPr>
              <w:t xml:space="preserve">lin. </w:t>
            </w:r>
            <w:r>
              <w:rPr>
                <w:rFonts w:ascii="Times New Roman" w:eastAsia="Times New Roman" w:hAnsi="Times New Roman"/>
                <w:bCs/>
                <w:color w:val="FF0000"/>
                <w:sz w:val="28"/>
                <w:szCs w:val="28"/>
                <w:lang w:val="ro-RO"/>
              </w:rPr>
              <w:t>(</w:t>
            </w:r>
            <w:r w:rsidRPr="0048050B">
              <w:rPr>
                <w:rFonts w:ascii="Times New Roman" w:eastAsia="Times New Roman" w:hAnsi="Times New Roman" w:cs="Times New Roman"/>
                <w:bCs/>
                <w:color w:val="FF0000"/>
                <w:sz w:val="28"/>
                <w:szCs w:val="28"/>
                <w:lang w:val="ro-RO"/>
              </w:rPr>
              <w:t>3</w:t>
            </w:r>
            <w:r>
              <w:rPr>
                <w:rFonts w:ascii="Times New Roman" w:eastAsia="Times New Roman" w:hAnsi="Times New Roman"/>
                <w:bCs/>
                <w:color w:val="FF0000"/>
                <w:sz w:val="28"/>
                <w:szCs w:val="28"/>
                <w:lang w:val="ro-RO"/>
              </w:rPr>
              <w:t xml:space="preserve">) </w:t>
            </w:r>
            <w:r w:rsidRPr="0048050B">
              <w:rPr>
                <w:rFonts w:ascii="Times New Roman" w:eastAsia="Times New Roman" w:hAnsi="Times New Roman" w:cs="Times New Roman"/>
                <w:bCs/>
                <w:color w:val="FF0000"/>
                <w:sz w:val="28"/>
                <w:szCs w:val="28"/>
                <w:lang w:val="ro-RO"/>
              </w:rPr>
              <w:t>se abrogă</w:t>
            </w:r>
          </w:p>
          <w:p w:rsidR="000864D3" w:rsidRPr="0048050B" w:rsidRDefault="000864D3" w:rsidP="00D319D2">
            <w:pPr>
              <w:shd w:val="clear" w:color="auto" w:fill="FFFFFF"/>
              <w:spacing w:after="0"/>
              <w:rPr>
                <w:rFonts w:ascii="Times New Roman" w:eastAsia="Times New Roman" w:hAnsi="Times New Roman" w:cs="Times New Roman"/>
                <w:bCs/>
                <w:sz w:val="28"/>
                <w:szCs w:val="28"/>
                <w:lang w:val="ro-RO"/>
              </w:rPr>
            </w:pPr>
          </w:p>
          <w:p w:rsidR="00D319D2" w:rsidRDefault="00D319D2" w:rsidP="00D319D2">
            <w:pPr>
              <w:shd w:val="clear" w:color="auto" w:fill="FFFFFF"/>
              <w:spacing w:after="0"/>
              <w:rPr>
                <w:rFonts w:ascii="Times New Roman" w:eastAsia="Times New Roman" w:hAnsi="Times New Roman"/>
                <w:bCs/>
                <w:color w:val="FF0000"/>
                <w:sz w:val="28"/>
                <w:szCs w:val="28"/>
                <w:lang w:val="ro-RO"/>
              </w:rPr>
            </w:pPr>
          </w:p>
          <w:p w:rsidR="00D319D2" w:rsidRDefault="00D319D2" w:rsidP="00D319D2">
            <w:pPr>
              <w:shd w:val="clear" w:color="auto" w:fill="FFFFFF"/>
              <w:spacing w:after="0"/>
              <w:rPr>
                <w:rFonts w:ascii="Times New Roman" w:eastAsia="Times New Roman" w:hAnsi="Times New Roman"/>
                <w:bCs/>
                <w:color w:val="FF0000"/>
                <w:sz w:val="28"/>
                <w:szCs w:val="28"/>
                <w:lang w:val="ro-RO"/>
              </w:rPr>
            </w:pPr>
          </w:p>
          <w:p w:rsidR="00D319D2" w:rsidRDefault="00D319D2" w:rsidP="00D319D2">
            <w:pPr>
              <w:shd w:val="clear" w:color="auto" w:fill="FFFFFF"/>
              <w:spacing w:after="0"/>
              <w:rPr>
                <w:rFonts w:ascii="Times New Roman" w:eastAsia="Times New Roman" w:hAnsi="Times New Roman"/>
                <w:bCs/>
                <w:color w:val="FF0000"/>
                <w:sz w:val="28"/>
                <w:szCs w:val="28"/>
                <w:lang w:val="ro-RO"/>
              </w:rPr>
            </w:pPr>
          </w:p>
          <w:p w:rsidR="00A61A0D" w:rsidRDefault="00A61A0D" w:rsidP="00D319D2">
            <w:pPr>
              <w:shd w:val="clear" w:color="auto" w:fill="FFFFFF"/>
              <w:spacing w:after="0"/>
              <w:rPr>
                <w:rFonts w:ascii="Times New Roman" w:eastAsia="Times New Roman" w:hAnsi="Times New Roman"/>
                <w:bCs/>
                <w:color w:val="FF0000"/>
                <w:sz w:val="28"/>
                <w:szCs w:val="28"/>
                <w:lang w:val="ro-RO"/>
              </w:rPr>
            </w:pPr>
          </w:p>
          <w:p w:rsidR="000864D3" w:rsidRDefault="000864D3" w:rsidP="00D319D2">
            <w:pPr>
              <w:shd w:val="clear" w:color="auto" w:fill="FFFFFF"/>
              <w:spacing w:after="0"/>
              <w:rPr>
                <w:rFonts w:ascii="Times New Roman" w:eastAsia="Times New Roman" w:hAnsi="Times New Roman"/>
                <w:bCs/>
                <w:sz w:val="28"/>
                <w:szCs w:val="28"/>
                <w:lang w:val="ro-RO"/>
              </w:rPr>
            </w:pPr>
            <w:r>
              <w:rPr>
                <w:rFonts w:ascii="Times New Roman" w:eastAsia="Times New Roman" w:hAnsi="Times New Roman"/>
                <w:bCs/>
                <w:color w:val="FF0000"/>
                <w:sz w:val="28"/>
                <w:szCs w:val="28"/>
                <w:lang w:val="ro-RO"/>
              </w:rPr>
              <w:t>A</w:t>
            </w:r>
            <w:r w:rsidRPr="0048050B">
              <w:rPr>
                <w:rFonts w:ascii="Times New Roman" w:eastAsia="Times New Roman" w:hAnsi="Times New Roman" w:cs="Times New Roman"/>
                <w:bCs/>
                <w:color w:val="FF0000"/>
                <w:sz w:val="28"/>
                <w:szCs w:val="28"/>
                <w:lang w:val="ro-RO"/>
              </w:rPr>
              <w:t>rt. 25</w:t>
            </w:r>
            <w:r>
              <w:rPr>
                <w:rFonts w:ascii="Times New Roman" w:eastAsia="Times New Roman" w:hAnsi="Times New Roman"/>
                <w:bCs/>
                <w:color w:val="FF0000"/>
                <w:sz w:val="28"/>
                <w:szCs w:val="28"/>
                <w:lang w:val="ro-RO"/>
              </w:rPr>
              <w:t>, a</w:t>
            </w:r>
            <w:r w:rsidRPr="0048050B">
              <w:rPr>
                <w:rFonts w:ascii="Times New Roman" w:eastAsia="Times New Roman" w:hAnsi="Times New Roman" w:cs="Times New Roman"/>
                <w:bCs/>
                <w:color w:val="FF0000"/>
                <w:sz w:val="28"/>
                <w:szCs w:val="28"/>
                <w:lang w:val="ro-RO"/>
              </w:rPr>
              <w:t xml:space="preserve">lin. </w:t>
            </w:r>
            <w:r>
              <w:rPr>
                <w:rFonts w:ascii="Times New Roman" w:eastAsia="Times New Roman" w:hAnsi="Times New Roman"/>
                <w:bCs/>
                <w:color w:val="FF0000"/>
                <w:sz w:val="28"/>
                <w:szCs w:val="28"/>
                <w:lang w:val="ro-RO"/>
              </w:rPr>
              <w:t>(5)</w:t>
            </w:r>
          </w:p>
          <w:p w:rsidR="000864D3" w:rsidRDefault="000864D3" w:rsidP="00D319D2">
            <w:pPr>
              <w:shd w:val="clear" w:color="auto" w:fill="FFFFFF"/>
              <w:spacing w:after="0"/>
              <w:rPr>
                <w:rFonts w:ascii="Times New Roman" w:eastAsia="Times New Roman" w:hAnsi="Times New Roman" w:cs="Times New Roman"/>
                <w:bCs/>
                <w:color w:val="FF0000"/>
                <w:sz w:val="28"/>
                <w:szCs w:val="28"/>
              </w:rPr>
            </w:pPr>
            <w:r w:rsidRPr="0048050B">
              <w:rPr>
                <w:rFonts w:ascii="Times New Roman" w:eastAsia="Times New Roman" w:hAnsi="Times New Roman" w:cs="Times New Roman"/>
                <w:bCs/>
                <w:sz w:val="28"/>
                <w:szCs w:val="28"/>
                <w:lang w:val="ro-RO"/>
              </w:rPr>
              <w:t>Se modifică și va avea următorul cuprins:</w:t>
            </w:r>
          </w:p>
          <w:p w:rsidR="000864D3" w:rsidRDefault="000864D3" w:rsidP="00D319D2">
            <w:pPr>
              <w:shd w:val="clear" w:color="auto" w:fill="FFFFFF"/>
              <w:spacing w:after="0"/>
              <w:rPr>
                <w:rFonts w:ascii="Times New Roman" w:eastAsia="Times New Roman" w:hAnsi="Times New Roman" w:cs="Times New Roman"/>
                <w:iCs/>
                <w:sz w:val="28"/>
                <w:szCs w:val="28"/>
              </w:rPr>
            </w:pPr>
            <w:r w:rsidRPr="00DE2D48">
              <w:rPr>
                <w:rFonts w:ascii="Times New Roman" w:eastAsia="Times New Roman" w:hAnsi="Times New Roman" w:cs="Times New Roman"/>
                <w:b/>
                <w:bCs/>
                <w:iCs/>
                <w:color w:val="FF0000"/>
                <w:sz w:val="28"/>
                <w:szCs w:val="28"/>
              </w:rPr>
              <w:t>(5)</w:t>
            </w:r>
            <w:proofErr w:type="spellStart"/>
            <w:r w:rsidRPr="00DE2D48">
              <w:rPr>
                <w:rFonts w:ascii="Times New Roman" w:eastAsia="Times New Roman" w:hAnsi="Times New Roman" w:cs="Times New Roman"/>
                <w:iCs/>
                <w:sz w:val="28"/>
                <w:szCs w:val="28"/>
              </w:rPr>
              <w:t>Prevederile</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alin</w:t>
            </w:r>
            <w:proofErr w:type="spellEnd"/>
            <w:r w:rsidRPr="00DE2D48">
              <w:rPr>
                <w:rFonts w:ascii="Times New Roman" w:eastAsia="Times New Roman" w:hAnsi="Times New Roman" w:cs="Times New Roman"/>
                <w:iCs/>
                <w:sz w:val="28"/>
                <w:szCs w:val="28"/>
              </w:rPr>
              <w:t xml:space="preserve">. (2) </w:t>
            </w:r>
            <w:proofErr w:type="spellStart"/>
            <w:proofErr w:type="gramStart"/>
            <w:r w:rsidRPr="00DE2D48">
              <w:rPr>
                <w:rFonts w:ascii="Times New Roman" w:eastAsia="Times New Roman" w:hAnsi="Times New Roman" w:cs="Times New Roman"/>
                <w:iCs/>
                <w:sz w:val="28"/>
                <w:szCs w:val="28"/>
              </w:rPr>
              <w:t>şi</w:t>
            </w:r>
            <w:proofErr w:type="spellEnd"/>
            <w:proofErr w:type="gramEnd"/>
            <w:r w:rsidRPr="00DE2D48">
              <w:rPr>
                <w:rFonts w:ascii="Times New Roman" w:eastAsia="Times New Roman" w:hAnsi="Times New Roman" w:cs="Times New Roman"/>
                <w:iCs/>
                <w:sz w:val="28"/>
                <w:szCs w:val="28"/>
              </w:rPr>
              <w:t xml:space="preserve"> (3), pentru </w:t>
            </w:r>
            <w:proofErr w:type="spellStart"/>
            <w:r w:rsidRPr="00DE2D48">
              <w:rPr>
                <w:rFonts w:ascii="Times New Roman" w:eastAsia="Times New Roman" w:hAnsi="Times New Roman" w:cs="Times New Roman"/>
                <w:iCs/>
                <w:sz w:val="28"/>
                <w:szCs w:val="28"/>
              </w:rPr>
              <w:t>instituţiile</w:t>
            </w:r>
            <w:proofErr w:type="spellEnd"/>
            <w:r w:rsidRPr="00DE2D48">
              <w:rPr>
                <w:rFonts w:ascii="Times New Roman" w:eastAsia="Times New Roman" w:hAnsi="Times New Roman" w:cs="Times New Roman"/>
                <w:iCs/>
                <w:sz w:val="28"/>
                <w:szCs w:val="28"/>
              </w:rPr>
              <w:t xml:space="preserve"> din </w:t>
            </w:r>
            <w:proofErr w:type="spellStart"/>
            <w:r w:rsidRPr="00DE2D48">
              <w:rPr>
                <w:rFonts w:ascii="Times New Roman" w:eastAsia="Times New Roman" w:hAnsi="Times New Roman" w:cs="Times New Roman"/>
                <w:iCs/>
                <w:sz w:val="28"/>
                <w:szCs w:val="28"/>
              </w:rPr>
              <w:t>sistemul</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sanitar</w:t>
            </w:r>
            <w:proofErr w:type="spellEnd"/>
            <w:r w:rsidRPr="00DE2D48">
              <w:rPr>
                <w:rFonts w:ascii="Times New Roman" w:eastAsia="Times New Roman" w:hAnsi="Times New Roman" w:cs="Times New Roman"/>
                <w:iCs/>
                <w:sz w:val="28"/>
                <w:szCs w:val="28"/>
              </w:rPr>
              <w:t xml:space="preserve">, se </w:t>
            </w:r>
            <w:proofErr w:type="spellStart"/>
            <w:r w:rsidRPr="00DE2D48">
              <w:rPr>
                <w:rFonts w:ascii="Times New Roman" w:eastAsia="Times New Roman" w:hAnsi="Times New Roman" w:cs="Times New Roman"/>
                <w:iCs/>
                <w:sz w:val="28"/>
                <w:szCs w:val="28"/>
              </w:rPr>
              <w:t>aplică</w:t>
            </w:r>
            <w:proofErr w:type="spellEnd"/>
            <w:r w:rsidRPr="00DE2D48">
              <w:rPr>
                <w:rFonts w:ascii="Times New Roman" w:eastAsia="Times New Roman" w:hAnsi="Times New Roman" w:cs="Times New Roman"/>
                <w:iCs/>
                <w:sz w:val="28"/>
                <w:szCs w:val="28"/>
              </w:rPr>
              <w:t xml:space="preserve"> </w:t>
            </w:r>
            <w:proofErr w:type="spellStart"/>
            <w:r w:rsidRPr="00DE2D48">
              <w:rPr>
                <w:rFonts w:ascii="Times New Roman" w:eastAsia="Times New Roman" w:hAnsi="Times New Roman" w:cs="Times New Roman"/>
                <w:iCs/>
                <w:sz w:val="28"/>
                <w:szCs w:val="28"/>
              </w:rPr>
              <w:t>începând</w:t>
            </w:r>
            <w:proofErr w:type="spellEnd"/>
            <w:r w:rsidRPr="00DE2D48">
              <w:rPr>
                <w:rFonts w:ascii="Times New Roman" w:eastAsia="Times New Roman" w:hAnsi="Times New Roman" w:cs="Times New Roman"/>
                <w:iCs/>
                <w:sz w:val="28"/>
                <w:szCs w:val="28"/>
              </w:rPr>
              <w:t xml:space="preserve"> cu data de </w:t>
            </w:r>
            <w:r w:rsidRPr="00DE2D48">
              <w:rPr>
                <w:rFonts w:ascii="Times New Roman" w:eastAsia="Times New Roman" w:hAnsi="Times New Roman" w:cs="Times New Roman"/>
                <w:iCs/>
                <w:color w:val="FF0000"/>
                <w:sz w:val="28"/>
                <w:szCs w:val="28"/>
              </w:rPr>
              <w:t xml:space="preserve">1 </w:t>
            </w:r>
            <w:proofErr w:type="spellStart"/>
            <w:r w:rsidRPr="00DE2D48">
              <w:rPr>
                <w:rFonts w:ascii="Times New Roman" w:eastAsia="Times New Roman" w:hAnsi="Times New Roman"/>
                <w:iCs/>
                <w:color w:val="FF0000"/>
                <w:sz w:val="28"/>
                <w:szCs w:val="28"/>
              </w:rPr>
              <w:t>ianuarie</w:t>
            </w:r>
            <w:proofErr w:type="spellEnd"/>
            <w:r w:rsidRPr="00DE2D48">
              <w:rPr>
                <w:rFonts w:ascii="Times New Roman" w:eastAsia="Times New Roman" w:hAnsi="Times New Roman"/>
                <w:iCs/>
                <w:color w:val="FF0000"/>
                <w:sz w:val="28"/>
                <w:szCs w:val="28"/>
              </w:rPr>
              <w:t xml:space="preserve"> 2019</w:t>
            </w:r>
            <w:r w:rsidRPr="00DE2D48">
              <w:rPr>
                <w:rFonts w:ascii="Times New Roman" w:eastAsia="Times New Roman" w:hAnsi="Times New Roman" w:cs="Times New Roman"/>
                <w:iCs/>
                <w:sz w:val="28"/>
                <w:szCs w:val="28"/>
              </w:rPr>
              <w:t>.</w:t>
            </w:r>
          </w:p>
          <w:p w:rsidR="00432427" w:rsidRDefault="00432427" w:rsidP="00D319D2">
            <w:pPr>
              <w:shd w:val="clear" w:color="auto" w:fill="FFFFFF"/>
              <w:spacing w:after="0"/>
              <w:rPr>
                <w:rFonts w:ascii="Times New Roman" w:eastAsia="Times New Roman" w:hAnsi="Times New Roman" w:cs="Times New Roman"/>
                <w:iCs/>
                <w:sz w:val="28"/>
                <w:szCs w:val="28"/>
              </w:rPr>
            </w:pPr>
          </w:p>
          <w:p w:rsidR="00432427" w:rsidRPr="00432427" w:rsidRDefault="00432427" w:rsidP="00D319D2">
            <w:pPr>
              <w:shd w:val="clear" w:color="auto" w:fill="FFFFFF"/>
              <w:spacing w:after="0"/>
              <w:rPr>
                <w:rFonts w:ascii="Times New Roman" w:eastAsia="Times New Roman" w:hAnsi="Times New Roman" w:cs="Times New Roman"/>
                <w:iCs/>
                <w:color w:val="FF0000"/>
                <w:sz w:val="28"/>
                <w:szCs w:val="28"/>
              </w:rPr>
            </w:pPr>
            <w:proofErr w:type="spellStart"/>
            <w:r w:rsidRPr="00432427">
              <w:rPr>
                <w:rFonts w:ascii="Times New Roman" w:eastAsia="Times New Roman" w:hAnsi="Times New Roman" w:cs="Times New Roman"/>
                <w:iCs/>
                <w:color w:val="FF0000"/>
                <w:sz w:val="28"/>
                <w:szCs w:val="28"/>
              </w:rPr>
              <w:t>Alin</w:t>
            </w:r>
            <w:proofErr w:type="spellEnd"/>
            <w:r w:rsidRPr="00432427">
              <w:rPr>
                <w:rFonts w:ascii="Times New Roman" w:eastAsia="Times New Roman" w:hAnsi="Times New Roman" w:cs="Times New Roman"/>
                <w:iCs/>
                <w:color w:val="FF0000"/>
                <w:sz w:val="28"/>
                <w:szCs w:val="28"/>
              </w:rPr>
              <w:t xml:space="preserve"> </w:t>
            </w:r>
            <w:proofErr w:type="spellStart"/>
            <w:r w:rsidRPr="00432427">
              <w:rPr>
                <w:rFonts w:ascii="Times New Roman" w:eastAsia="Times New Roman" w:hAnsi="Times New Roman" w:cs="Times New Roman"/>
                <w:iCs/>
                <w:color w:val="FF0000"/>
                <w:sz w:val="28"/>
                <w:szCs w:val="28"/>
              </w:rPr>
              <w:t>nou</w:t>
            </w:r>
            <w:proofErr w:type="spellEnd"/>
            <w:r w:rsidRPr="00432427">
              <w:rPr>
                <w:rFonts w:ascii="Times New Roman" w:eastAsia="Times New Roman" w:hAnsi="Times New Roman" w:cs="Times New Roman"/>
                <w:iCs/>
                <w:color w:val="FF0000"/>
                <w:sz w:val="28"/>
                <w:szCs w:val="28"/>
              </w:rPr>
              <w:t xml:space="preserve"> </w:t>
            </w:r>
          </w:p>
          <w:p w:rsidR="00432427" w:rsidRPr="00432427" w:rsidRDefault="00780590" w:rsidP="00D319D2">
            <w:pPr>
              <w:shd w:val="clear" w:color="auto" w:fill="FFFFFF"/>
              <w:spacing w:after="0"/>
              <w:rPr>
                <w:rFonts w:ascii="Times New Roman" w:eastAsia="Times New Roman" w:hAnsi="Times New Roman" w:cs="Times New Roman"/>
                <w:bCs/>
                <w:color w:val="FF0000"/>
                <w:sz w:val="28"/>
                <w:szCs w:val="28"/>
                <w:lang w:val="ro-RO"/>
              </w:rPr>
            </w:pPr>
            <w:proofErr w:type="spellStart"/>
            <w:r>
              <w:rPr>
                <w:rFonts w:ascii="Times New Roman" w:eastAsia="Times New Roman" w:hAnsi="Times New Roman" w:cs="Times New Roman"/>
                <w:bCs/>
                <w:color w:val="FF0000"/>
                <w:sz w:val="28"/>
                <w:szCs w:val="28"/>
              </w:rPr>
              <w:t>Prin</w:t>
            </w:r>
            <w:proofErr w:type="spellEnd"/>
            <w:r>
              <w:rPr>
                <w:rFonts w:ascii="Times New Roman" w:eastAsia="Times New Roman" w:hAnsi="Times New Roman" w:cs="Times New Roman"/>
                <w:bCs/>
                <w:color w:val="FF0000"/>
                <w:sz w:val="28"/>
                <w:szCs w:val="28"/>
              </w:rPr>
              <w:t xml:space="preserve"> hot</w:t>
            </w:r>
            <w:r w:rsidR="00432427">
              <w:rPr>
                <w:rFonts w:ascii="Times New Roman" w:eastAsia="Times New Roman" w:hAnsi="Times New Roman" w:cs="Times New Roman"/>
                <w:bCs/>
                <w:color w:val="FF0000"/>
                <w:sz w:val="28"/>
                <w:szCs w:val="28"/>
                <w:lang w:val="ro-RO"/>
              </w:rPr>
              <w:t>ărâri ale Guvernului</w:t>
            </w:r>
            <w:r w:rsidR="004B6445">
              <w:rPr>
                <w:rFonts w:ascii="Times New Roman" w:eastAsia="Times New Roman" w:hAnsi="Times New Roman" w:cs="Times New Roman"/>
                <w:bCs/>
                <w:color w:val="FF0000"/>
                <w:sz w:val="28"/>
                <w:szCs w:val="28"/>
                <w:lang w:val="ro-RO"/>
              </w:rPr>
              <w:t xml:space="preserve"> </w:t>
            </w:r>
            <w:r w:rsidR="00432427">
              <w:rPr>
                <w:rFonts w:ascii="Times New Roman" w:eastAsia="Times New Roman" w:hAnsi="Times New Roman" w:cs="Times New Roman"/>
                <w:bCs/>
                <w:color w:val="FF0000"/>
                <w:sz w:val="28"/>
                <w:szCs w:val="28"/>
                <w:lang w:val="ro-RO"/>
              </w:rPr>
              <w:t>se pot aproba depășiri ale limitei prevăzute de alin. (1) și (2) pentru anumite categorii de personal și pentru condiții temporare de muncă care necesită acordarea unei plăți suplimentare.</w:t>
            </w:r>
          </w:p>
          <w:p w:rsidR="000864D3" w:rsidRDefault="000864D3" w:rsidP="00432427">
            <w:pPr>
              <w:shd w:val="clear" w:color="auto" w:fill="FFFFFF"/>
              <w:rPr>
                <w:rFonts w:ascii="Times New Roman" w:eastAsia="Times New Roman" w:hAnsi="Times New Roman"/>
                <w:bCs/>
                <w:color w:val="FF0000"/>
                <w:sz w:val="28"/>
                <w:szCs w:val="28"/>
              </w:rPr>
            </w:pPr>
          </w:p>
          <w:p w:rsidR="000864D3" w:rsidRPr="0048050B" w:rsidRDefault="000864D3" w:rsidP="00432427">
            <w:pPr>
              <w:shd w:val="clear" w:color="auto" w:fill="FFFFFF"/>
              <w:rPr>
                <w:rFonts w:ascii="Times New Roman" w:eastAsia="Times New Roman" w:hAnsi="Times New Roman" w:cs="Times New Roman"/>
                <w:bCs/>
                <w:color w:val="FF0000"/>
                <w:sz w:val="28"/>
                <w:szCs w:val="28"/>
              </w:rPr>
            </w:pPr>
            <w:r w:rsidRPr="0048050B">
              <w:rPr>
                <w:rFonts w:ascii="Times New Roman" w:eastAsia="Times New Roman" w:hAnsi="Times New Roman" w:cs="Times New Roman"/>
                <w:bCs/>
                <w:color w:val="FF0000"/>
                <w:sz w:val="28"/>
                <w:szCs w:val="28"/>
              </w:rPr>
              <w:lastRenderedPageBreak/>
              <w:t xml:space="preserve">Art.38, </w:t>
            </w:r>
            <w:proofErr w:type="spellStart"/>
            <w:r>
              <w:rPr>
                <w:rFonts w:ascii="Times New Roman" w:eastAsia="Times New Roman" w:hAnsi="Times New Roman"/>
                <w:bCs/>
                <w:color w:val="FF0000"/>
                <w:sz w:val="28"/>
                <w:szCs w:val="28"/>
              </w:rPr>
              <w:t>alin</w:t>
            </w:r>
            <w:proofErr w:type="spellEnd"/>
            <w:r>
              <w:rPr>
                <w:rFonts w:ascii="Times New Roman" w:eastAsia="Times New Roman" w:hAnsi="Times New Roman"/>
                <w:bCs/>
                <w:color w:val="FF0000"/>
                <w:sz w:val="28"/>
                <w:szCs w:val="28"/>
              </w:rPr>
              <w:t xml:space="preserve">. </w:t>
            </w:r>
            <w:r w:rsidRPr="0048050B">
              <w:rPr>
                <w:rFonts w:ascii="Times New Roman" w:eastAsia="Times New Roman" w:hAnsi="Times New Roman" w:cs="Times New Roman"/>
                <w:bCs/>
                <w:color w:val="FF0000"/>
                <w:sz w:val="28"/>
                <w:szCs w:val="28"/>
              </w:rPr>
              <w:t>(3)</w:t>
            </w:r>
            <w:r>
              <w:rPr>
                <w:rFonts w:ascii="Times New Roman" w:eastAsia="Times New Roman" w:hAnsi="Times New Roman"/>
                <w:bCs/>
                <w:color w:val="FF0000"/>
                <w:sz w:val="28"/>
                <w:szCs w:val="28"/>
              </w:rPr>
              <w:t>, lit. b)</w:t>
            </w:r>
            <w:r w:rsidRPr="0048050B">
              <w:rPr>
                <w:rFonts w:ascii="Times New Roman" w:eastAsia="Times New Roman" w:hAnsi="Times New Roman" w:cs="Times New Roman"/>
                <w:bCs/>
                <w:color w:val="FF0000"/>
                <w:sz w:val="28"/>
                <w:szCs w:val="28"/>
              </w:rPr>
              <w:t>…</w:t>
            </w:r>
          </w:p>
          <w:p w:rsidR="000864D3" w:rsidRPr="0048050B" w:rsidRDefault="000864D3" w:rsidP="00432427">
            <w:pPr>
              <w:shd w:val="clear" w:color="auto" w:fill="FFFFFF"/>
              <w:rPr>
                <w:rFonts w:ascii="Times New Roman" w:eastAsia="Times New Roman" w:hAnsi="Times New Roman" w:cs="Times New Roman"/>
                <w:bCs/>
                <w:sz w:val="28"/>
                <w:szCs w:val="28"/>
                <w:lang w:val="ro-RO"/>
              </w:rPr>
            </w:pPr>
            <w:r w:rsidRPr="0048050B">
              <w:rPr>
                <w:rFonts w:ascii="Times New Roman" w:eastAsia="Times New Roman" w:hAnsi="Times New Roman" w:cs="Times New Roman"/>
                <w:bCs/>
                <w:sz w:val="28"/>
                <w:szCs w:val="28"/>
                <w:lang w:val="ro-RO"/>
              </w:rPr>
              <w:t>Se modifică și va avea următorul cuprins:</w:t>
            </w:r>
          </w:p>
          <w:p w:rsidR="000864D3" w:rsidRPr="00C01363" w:rsidRDefault="000864D3" w:rsidP="00432427">
            <w:pPr>
              <w:shd w:val="clear" w:color="auto" w:fill="FFFFFF"/>
              <w:rPr>
                <w:rFonts w:ascii="Times New Roman" w:eastAsia="Times New Roman" w:hAnsi="Times New Roman" w:cs="Times New Roman"/>
                <w:bCs/>
                <w:sz w:val="28"/>
                <w:szCs w:val="28"/>
                <w:lang w:val="ro-RO"/>
              </w:rPr>
            </w:pPr>
            <w:proofErr w:type="gramStart"/>
            <w:r w:rsidRPr="0048050B">
              <w:rPr>
                <w:rFonts w:ascii="Times New Roman" w:eastAsia="Times New Roman" w:hAnsi="Times New Roman" w:cs="Times New Roman"/>
                <w:bCs/>
                <w:color w:val="FF0000"/>
                <w:sz w:val="28"/>
                <w:szCs w:val="28"/>
              </w:rPr>
              <w:t>b</w:t>
            </w:r>
            <w:r w:rsidRPr="00C01363">
              <w:rPr>
                <w:rFonts w:ascii="Times New Roman" w:eastAsia="Times New Roman" w:hAnsi="Times New Roman" w:cs="Times New Roman"/>
                <w:bCs/>
                <w:color w:val="FF0000"/>
                <w:sz w:val="28"/>
                <w:szCs w:val="28"/>
              </w:rPr>
              <w:t>)</w:t>
            </w:r>
            <w:proofErr w:type="spellStart"/>
            <w:r w:rsidRPr="00C01363">
              <w:rPr>
                <w:rFonts w:ascii="Times New Roman" w:hAnsi="Times New Roman" w:cs="Times New Roman"/>
                <w:sz w:val="28"/>
                <w:szCs w:val="28"/>
              </w:rPr>
              <w:t>prin</w:t>
            </w:r>
            <w:proofErr w:type="spellEnd"/>
            <w:proofErr w:type="gram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excepţie</w:t>
            </w:r>
            <w:proofErr w:type="spellEnd"/>
            <w:r w:rsidRPr="00C01363">
              <w:rPr>
                <w:rFonts w:ascii="Times New Roman" w:hAnsi="Times New Roman" w:cs="Times New Roman"/>
                <w:sz w:val="28"/>
                <w:szCs w:val="28"/>
              </w:rPr>
              <w:t xml:space="preserve"> de la lit. a), </w:t>
            </w:r>
            <w:proofErr w:type="spellStart"/>
            <w:r w:rsidRPr="00C01363">
              <w:rPr>
                <w:rFonts w:ascii="Times New Roman" w:hAnsi="Times New Roman" w:cs="Times New Roman"/>
                <w:sz w:val="28"/>
                <w:szCs w:val="28"/>
              </w:rPr>
              <w:t>începând</w:t>
            </w:r>
            <w:proofErr w:type="spellEnd"/>
            <w:r w:rsidRPr="00C01363">
              <w:rPr>
                <w:rFonts w:ascii="Times New Roman" w:hAnsi="Times New Roman" w:cs="Times New Roman"/>
                <w:sz w:val="28"/>
                <w:szCs w:val="28"/>
              </w:rPr>
              <w:t xml:space="preserve"> cu 1 </w:t>
            </w:r>
            <w:proofErr w:type="spellStart"/>
            <w:r w:rsidRPr="00C01363">
              <w:rPr>
                <w:rFonts w:ascii="Times New Roman" w:hAnsi="Times New Roman" w:cs="Times New Roman"/>
                <w:sz w:val="28"/>
                <w:szCs w:val="28"/>
              </w:rPr>
              <w:t>martie</w:t>
            </w:r>
            <w:proofErr w:type="spellEnd"/>
            <w:r w:rsidRPr="00C01363">
              <w:rPr>
                <w:rFonts w:ascii="Times New Roman" w:hAnsi="Times New Roman" w:cs="Times New Roman"/>
                <w:sz w:val="28"/>
                <w:szCs w:val="28"/>
              </w:rPr>
              <w:t xml:space="preserve"> 2018, </w:t>
            </w:r>
            <w:proofErr w:type="spellStart"/>
            <w:r w:rsidRPr="00432427">
              <w:rPr>
                <w:rFonts w:ascii="Times New Roman" w:hAnsi="Times New Roman" w:cs="Times New Roman"/>
                <w:color w:val="FF0000"/>
                <w:sz w:val="28"/>
                <w:szCs w:val="28"/>
              </w:rPr>
              <w:t>salariile</w:t>
            </w:r>
            <w:proofErr w:type="spellEnd"/>
            <w:r w:rsidRPr="00432427">
              <w:rPr>
                <w:rFonts w:ascii="Times New Roman" w:hAnsi="Times New Roman" w:cs="Times New Roman"/>
                <w:color w:val="FF0000"/>
                <w:sz w:val="28"/>
                <w:szCs w:val="28"/>
              </w:rPr>
              <w:t xml:space="preserve"> de </w:t>
            </w:r>
            <w:proofErr w:type="spellStart"/>
            <w:r w:rsidRPr="00432427">
              <w:rPr>
                <w:rFonts w:ascii="Times New Roman" w:hAnsi="Times New Roman" w:cs="Times New Roman"/>
                <w:color w:val="FF0000"/>
                <w:sz w:val="28"/>
                <w:szCs w:val="28"/>
              </w:rPr>
              <w:t>bază</w:t>
            </w:r>
            <w:proofErr w:type="spellEnd"/>
            <w:r w:rsidRPr="00432427">
              <w:rPr>
                <w:rFonts w:ascii="Times New Roman" w:hAnsi="Times New Roman" w:cs="Times New Roman"/>
                <w:color w:val="FF0000"/>
                <w:sz w:val="28"/>
                <w:szCs w:val="28"/>
              </w:rPr>
              <w:t xml:space="preserve"> ale </w:t>
            </w:r>
            <w:proofErr w:type="spellStart"/>
            <w:r w:rsidRPr="00432427">
              <w:rPr>
                <w:rFonts w:ascii="Times New Roman" w:hAnsi="Times New Roman" w:cs="Times New Roman"/>
                <w:color w:val="FF0000"/>
                <w:sz w:val="28"/>
                <w:szCs w:val="28"/>
              </w:rPr>
              <w:t>personalului</w:t>
            </w:r>
            <w:proofErr w:type="spellEnd"/>
            <w:r w:rsidRPr="00432427">
              <w:rPr>
                <w:rFonts w:ascii="Times New Roman" w:hAnsi="Times New Roman"/>
                <w:color w:val="FF0000"/>
                <w:sz w:val="28"/>
                <w:szCs w:val="28"/>
              </w:rPr>
              <w:t xml:space="preserve"> </w:t>
            </w:r>
            <w:r w:rsidRPr="00432427">
              <w:rPr>
                <w:rFonts w:ascii="Times New Roman" w:hAnsi="Times New Roman" w:cs="Times New Roman"/>
                <w:color w:val="FF0000"/>
                <w:sz w:val="28"/>
                <w:szCs w:val="28"/>
              </w:rPr>
              <w:t xml:space="preserve">din </w:t>
            </w:r>
            <w:proofErr w:type="spellStart"/>
            <w:r w:rsidRPr="00432427">
              <w:rPr>
                <w:rFonts w:ascii="Times New Roman" w:hAnsi="Times New Roman" w:cs="Times New Roman"/>
                <w:color w:val="FF0000"/>
                <w:sz w:val="28"/>
                <w:szCs w:val="28"/>
              </w:rPr>
              <w:t>unităţile</w:t>
            </w:r>
            <w:proofErr w:type="spellEnd"/>
            <w:r w:rsidRPr="00432427">
              <w:rPr>
                <w:rFonts w:ascii="Times New Roman" w:hAnsi="Times New Roman" w:cs="Times New Roman"/>
                <w:color w:val="FF0000"/>
                <w:sz w:val="28"/>
                <w:szCs w:val="28"/>
              </w:rPr>
              <w:t xml:space="preserve"> </w:t>
            </w:r>
            <w:proofErr w:type="spellStart"/>
            <w:r w:rsidRPr="00432427">
              <w:rPr>
                <w:rFonts w:ascii="Times New Roman" w:hAnsi="Times New Roman" w:cs="Times New Roman"/>
                <w:color w:val="FF0000"/>
                <w:sz w:val="28"/>
                <w:szCs w:val="28"/>
              </w:rPr>
              <w:t>sanitare</w:t>
            </w:r>
            <w:proofErr w:type="spellEnd"/>
            <w:r w:rsidRPr="00432427">
              <w:rPr>
                <w:rFonts w:ascii="Times New Roman" w:hAnsi="Times New Roman" w:cs="Times New Roman"/>
                <w:color w:val="FF0000"/>
                <w:sz w:val="28"/>
                <w:szCs w:val="28"/>
              </w:rPr>
              <w:t xml:space="preserve"> </w:t>
            </w:r>
            <w:proofErr w:type="spellStart"/>
            <w:r w:rsidRPr="00432427">
              <w:rPr>
                <w:rFonts w:ascii="Times New Roman" w:hAnsi="Times New Roman" w:cs="Times New Roman"/>
                <w:color w:val="FF0000"/>
                <w:sz w:val="28"/>
                <w:szCs w:val="28"/>
              </w:rPr>
              <w:t>publice</w:t>
            </w:r>
            <w:proofErr w:type="spellEnd"/>
            <w:r w:rsidRPr="00C01363">
              <w:rPr>
                <w:rFonts w:ascii="Times New Roman" w:hAnsi="Times New Roman" w:cs="Times New Roman"/>
                <w:sz w:val="28"/>
                <w:szCs w:val="28"/>
              </w:rPr>
              <w:t xml:space="preserve">, se </w:t>
            </w:r>
            <w:proofErr w:type="spellStart"/>
            <w:r w:rsidRPr="00C01363">
              <w:rPr>
                <w:rFonts w:ascii="Times New Roman" w:hAnsi="Times New Roman" w:cs="Times New Roman"/>
                <w:sz w:val="28"/>
                <w:szCs w:val="28"/>
              </w:rPr>
              <w:t>majorează</w:t>
            </w:r>
            <w:proofErr w:type="spellEnd"/>
            <w:r w:rsidRPr="00C01363">
              <w:rPr>
                <w:rFonts w:ascii="Times New Roman" w:hAnsi="Times New Roman" w:cs="Times New Roman"/>
                <w:sz w:val="28"/>
                <w:szCs w:val="28"/>
              </w:rPr>
              <w:t xml:space="preserve"> la </w:t>
            </w:r>
            <w:proofErr w:type="spellStart"/>
            <w:r w:rsidRPr="00C01363">
              <w:rPr>
                <w:rFonts w:ascii="Times New Roman" w:hAnsi="Times New Roman" w:cs="Times New Roman"/>
                <w:sz w:val="28"/>
                <w:szCs w:val="28"/>
              </w:rPr>
              <w:t>nivelul</w:t>
            </w:r>
            <w:proofErr w:type="spell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salariului</w:t>
            </w:r>
            <w:proofErr w:type="spellEnd"/>
            <w:r w:rsidRPr="00C01363">
              <w:rPr>
                <w:rFonts w:ascii="Times New Roman" w:hAnsi="Times New Roman" w:cs="Times New Roman"/>
                <w:sz w:val="28"/>
                <w:szCs w:val="28"/>
              </w:rPr>
              <w:t xml:space="preserve"> de </w:t>
            </w:r>
            <w:proofErr w:type="spellStart"/>
            <w:r w:rsidRPr="00C01363">
              <w:rPr>
                <w:rFonts w:ascii="Times New Roman" w:hAnsi="Times New Roman" w:cs="Times New Roman"/>
                <w:sz w:val="28"/>
                <w:szCs w:val="28"/>
              </w:rPr>
              <w:t>bază</w:t>
            </w:r>
            <w:proofErr w:type="spell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stabilit</w:t>
            </w:r>
            <w:proofErr w:type="spell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potrivit</w:t>
            </w:r>
            <w:proofErr w:type="spell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prezentei</w:t>
            </w:r>
            <w:proofErr w:type="spellEnd"/>
            <w:r w:rsidRPr="00C01363">
              <w:rPr>
                <w:rFonts w:ascii="Times New Roman" w:hAnsi="Times New Roman" w:cs="Times New Roman"/>
                <w:sz w:val="28"/>
                <w:szCs w:val="28"/>
              </w:rPr>
              <w:t xml:space="preserve"> </w:t>
            </w:r>
            <w:proofErr w:type="spellStart"/>
            <w:r w:rsidRPr="00C01363">
              <w:rPr>
                <w:rFonts w:ascii="Times New Roman" w:hAnsi="Times New Roman" w:cs="Times New Roman"/>
                <w:sz w:val="28"/>
                <w:szCs w:val="28"/>
              </w:rPr>
              <w:t>legi</w:t>
            </w:r>
            <w:proofErr w:type="spellEnd"/>
            <w:r w:rsidRPr="00C01363">
              <w:rPr>
                <w:rFonts w:ascii="Times New Roman" w:hAnsi="Times New Roman" w:cs="Times New Roman"/>
                <w:sz w:val="28"/>
                <w:szCs w:val="28"/>
              </w:rPr>
              <w:t xml:space="preserve"> pentru </w:t>
            </w:r>
            <w:proofErr w:type="spellStart"/>
            <w:r w:rsidRPr="00C01363">
              <w:rPr>
                <w:rFonts w:ascii="Times New Roman" w:hAnsi="Times New Roman" w:cs="Times New Roman"/>
                <w:sz w:val="28"/>
                <w:szCs w:val="28"/>
              </w:rPr>
              <w:t>anul</w:t>
            </w:r>
            <w:proofErr w:type="spellEnd"/>
            <w:r w:rsidRPr="00C01363">
              <w:rPr>
                <w:rFonts w:ascii="Times New Roman" w:hAnsi="Times New Roman" w:cs="Times New Roman"/>
                <w:sz w:val="28"/>
                <w:szCs w:val="28"/>
              </w:rPr>
              <w:t xml:space="preserve"> 2022; </w:t>
            </w:r>
          </w:p>
          <w:p w:rsidR="00432427" w:rsidRDefault="00432427" w:rsidP="00432427">
            <w:pPr>
              <w:pStyle w:val="Default"/>
              <w:jc w:val="both"/>
              <w:rPr>
                <w:rFonts w:ascii="Times New Roman" w:hAnsi="Times New Roman" w:cs="Times New Roman"/>
                <w:color w:val="FF0000"/>
                <w:sz w:val="28"/>
                <w:szCs w:val="28"/>
              </w:rPr>
            </w:pPr>
          </w:p>
          <w:p w:rsidR="00A61A0D" w:rsidRDefault="00A61A0D" w:rsidP="00432427">
            <w:pPr>
              <w:pStyle w:val="Default"/>
              <w:jc w:val="both"/>
              <w:rPr>
                <w:rFonts w:ascii="Times New Roman" w:hAnsi="Times New Roman" w:cs="Times New Roman"/>
                <w:color w:val="FF0000"/>
                <w:sz w:val="28"/>
                <w:szCs w:val="28"/>
              </w:rPr>
            </w:pPr>
          </w:p>
          <w:p w:rsidR="000864D3" w:rsidRPr="00C01363" w:rsidRDefault="000864D3" w:rsidP="00432427">
            <w:pPr>
              <w:pStyle w:val="Default"/>
              <w:jc w:val="both"/>
              <w:rPr>
                <w:rFonts w:ascii="Times New Roman" w:hAnsi="Times New Roman" w:cs="Times New Roman"/>
                <w:color w:val="FF0000"/>
                <w:sz w:val="28"/>
                <w:szCs w:val="28"/>
              </w:rPr>
            </w:pPr>
            <w:r w:rsidRPr="00C01363">
              <w:rPr>
                <w:rFonts w:ascii="Times New Roman" w:hAnsi="Times New Roman" w:cs="Times New Roman"/>
                <w:color w:val="FF0000"/>
                <w:sz w:val="28"/>
                <w:szCs w:val="28"/>
              </w:rPr>
              <w:t xml:space="preserve">La </w:t>
            </w:r>
            <w:r>
              <w:rPr>
                <w:rFonts w:ascii="Times New Roman" w:hAnsi="Times New Roman" w:cs="Times New Roman"/>
                <w:color w:val="FF0000"/>
                <w:sz w:val="28"/>
                <w:szCs w:val="28"/>
              </w:rPr>
              <w:t>art.</w:t>
            </w:r>
            <w:r w:rsidRPr="00C01363">
              <w:rPr>
                <w:rFonts w:ascii="Times New Roman" w:hAnsi="Times New Roman" w:cs="Times New Roman"/>
                <w:color w:val="FF0000"/>
                <w:sz w:val="28"/>
                <w:szCs w:val="28"/>
              </w:rPr>
              <w:t xml:space="preserve"> 38 după alineatul (6), </w:t>
            </w:r>
            <w:r w:rsidRPr="00C01363">
              <w:rPr>
                <w:rFonts w:ascii="Times New Roman" w:hAnsi="Times New Roman" w:cs="Times New Roman"/>
                <w:bCs/>
                <w:color w:val="FF0000"/>
                <w:sz w:val="28"/>
                <w:szCs w:val="28"/>
              </w:rPr>
              <w:t>se introduce un nou alineat alin.(6</w:t>
            </w:r>
            <w:r w:rsidRPr="00C01363">
              <w:rPr>
                <w:rFonts w:ascii="Times New Roman" w:hAnsi="Times New Roman" w:cs="Times New Roman"/>
                <w:bCs/>
                <w:color w:val="FF0000"/>
                <w:sz w:val="28"/>
                <w:szCs w:val="28"/>
                <w:vertAlign w:val="superscript"/>
              </w:rPr>
              <w:t>1</w:t>
            </w:r>
            <w:r w:rsidRPr="00C01363">
              <w:rPr>
                <w:rFonts w:ascii="Times New Roman" w:hAnsi="Times New Roman" w:cs="Times New Roman"/>
                <w:bCs/>
                <w:color w:val="FF0000"/>
                <w:sz w:val="28"/>
                <w:szCs w:val="28"/>
              </w:rPr>
              <w:t xml:space="preserve">) cu următorul cuprins: </w:t>
            </w:r>
          </w:p>
          <w:p w:rsidR="000864D3" w:rsidRPr="00E0191E" w:rsidRDefault="000864D3" w:rsidP="00E0191E">
            <w:pPr>
              <w:shd w:val="clear" w:color="auto" w:fill="FFFFFF"/>
              <w:rPr>
                <w:rFonts w:ascii="Times New Roman" w:eastAsia="Times New Roman" w:hAnsi="Times New Roman" w:cs="Times New Roman"/>
                <w:color w:val="FF0000"/>
                <w:sz w:val="28"/>
                <w:szCs w:val="28"/>
                <w:lang w:val="ro-RO"/>
              </w:rPr>
            </w:pPr>
            <w:r w:rsidRPr="00C01363">
              <w:rPr>
                <w:rFonts w:ascii="Times New Roman" w:hAnsi="Times New Roman" w:cs="Times New Roman"/>
                <w:color w:val="FF0000"/>
                <w:sz w:val="28"/>
                <w:szCs w:val="28"/>
              </w:rPr>
              <w:t>„(6</w:t>
            </w:r>
            <w:r w:rsidRPr="00C01363">
              <w:rPr>
                <w:rFonts w:ascii="Times New Roman" w:hAnsi="Times New Roman" w:cs="Times New Roman"/>
                <w:color w:val="FF0000"/>
                <w:sz w:val="28"/>
                <w:szCs w:val="28"/>
                <w:vertAlign w:val="superscript"/>
              </w:rPr>
              <w:t>1</w:t>
            </w:r>
            <w:r w:rsidRPr="00C01363">
              <w:rPr>
                <w:rFonts w:ascii="Times New Roman" w:hAnsi="Times New Roman" w:cs="Times New Roman"/>
                <w:color w:val="FF0000"/>
                <w:sz w:val="28"/>
                <w:szCs w:val="28"/>
              </w:rPr>
              <w:t xml:space="preserve">), Se </w:t>
            </w:r>
            <w:proofErr w:type="spellStart"/>
            <w:r w:rsidRPr="00C01363">
              <w:rPr>
                <w:rFonts w:ascii="Times New Roman" w:hAnsi="Times New Roman" w:cs="Times New Roman"/>
                <w:color w:val="FF0000"/>
                <w:sz w:val="28"/>
                <w:szCs w:val="28"/>
              </w:rPr>
              <w:t>exceptează</w:t>
            </w:r>
            <w:proofErr w:type="spellEnd"/>
            <w:r w:rsidRPr="00C01363">
              <w:rPr>
                <w:rFonts w:ascii="Times New Roman" w:hAnsi="Times New Roman" w:cs="Times New Roman"/>
                <w:color w:val="FF0000"/>
                <w:sz w:val="28"/>
                <w:szCs w:val="28"/>
              </w:rPr>
              <w:t xml:space="preserve"> de la </w:t>
            </w:r>
            <w:proofErr w:type="spellStart"/>
            <w:r w:rsidRPr="00C01363">
              <w:rPr>
                <w:rFonts w:ascii="Times New Roman" w:hAnsi="Times New Roman" w:cs="Times New Roman"/>
                <w:color w:val="FF0000"/>
                <w:sz w:val="28"/>
                <w:szCs w:val="28"/>
              </w:rPr>
              <w:t>prevederile</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alin</w:t>
            </w:r>
            <w:proofErr w:type="spellEnd"/>
            <w:r w:rsidRPr="00C01363">
              <w:rPr>
                <w:rFonts w:ascii="Times New Roman" w:hAnsi="Times New Roman" w:cs="Times New Roman"/>
                <w:color w:val="FF0000"/>
                <w:sz w:val="28"/>
                <w:szCs w:val="28"/>
              </w:rPr>
              <w:t xml:space="preserve">.(6) </w:t>
            </w:r>
            <w:proofErr w:type="spellStart"/>
            <w:r w:rsidRPr="00C01363">
              <w:rPr>
                <w:rFonts w:ascii="Times New Roman" w:hAnsi="Times New Roman" w:cs="Times New Roman"/>
                <w:color w:val="FF0000"/>
                <w:sz w:val="28"/>
                <w:szCs w:val="28"/>
              </w:rPr>
              <w:t>salariile</w:t>
            </w:r>
            <w:proofErr w:type="spellEnd"/>
            <w:r w:rsidRPr="00C01363">
              <w:rPr>
                <w:rFonts w:ascii="Times New Roman" w:hAnsi="Times New Roman" w:cs="Times New Roman"/>
                <w:color w:val="FF0000"/>
                <w:sz w:val="28"/>
                <w:szCs w:val="28"/>
              </w:rPr>
              <w:t xml:space="preserve"> de </w:t>
            </w:r>
            <w:proofErr w:type="spellStart"/>
            <w:r w:rsidRPr="00C01363">
              <w:rPr>
                <w:rFonts w:ascii="Times New Roman" w:hAnsi="Times New Roman" w:cs="Times New Roman"/>
                <w:color w:val="FF0000"/>
                <w:sz w:val="28"/>
                <w:szCs w:val="28"/>
              </w:rPr>
              <w:t>bazã</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stabilite</w:t>
            </w:r>
            <w:proofErr w:type="spellEnd"/>
            <w:r w:rsidRPr="00C01363">
              <w:rPr>
                <w:rFonts w:ascii="Times New Roman" w:hAnsi="Times New Roman" w:cs="Times New Roman"/>
                <w:color w:val="FF0000"/>
                <w:sz w:val="28"/>
                <w:szCs w:val="28"/>
              </w:rPr>
              <w:t xml:space="preserve"> conform </w:t>
            </w:r>
            <w:proofErr w:type="spellStart"/>
            <w:r w:rsidRPr="00C01363">
              <w:rPr>
                <w:rFonts w:ascii="Times New Roman" w:hAnsi="Times New Roman" w:cs="Times New Roman"/>
                <w:color w:val="FF0000"/>
                <w:sz w:val="28"/>
                <w:szCs w:val="28"/>
              </w:rPr>
              <w:t>prevederilor</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alin</w:t>
            </w:r>
            <w:proofErr w:type="spellEnd"/>
            <w:r w:rsidRPr="00C01363">
              <w:rPr>
                <w:rFonts w:ascii="Times New Roman" w:hAnsi="Times New Roman" w:cs="Times New Roman"/>
                <w:color w:val="FF0000"/>
                <w:sz w:val="28"/>
                <w:szCs w:val="28"/>
              </w:rPr>
              <w:t xml:space="preserve">(3), </w:t>
            </w:r>
            <w:proofErr w:type="spellStart"/>
            <w:r w:rsidRPr="00C01363">
              <w:rPr>
                <w:rFonts w:ascii="Times New Roman" w:hAnsi="Times New Roman" w:cs="Times New Roman"/>
                <w:color w:val="FF0000"/>
                <w:sz w:val="28"/>
                <w:szCs w:val="28"/>
              </w:rPr>
              <w:t>litera</w:t>
            </w:r>
            <w:proofErr w:type="spellEnd"/>
            <w:r w:rsidRPr="00C01363">
              <w:rPr>
                <w:rFonts w:ascii="Times New Roman" w:hAnsi="Times New Roman" w:cs="Times New Roman"/>
                <w:color w:val="FF0000"/>
                <w:sz w:val="28"/>
                <w:szCs w:val="28"/>
              </w:rPr>
              <w:t xml:space="preserve"> a), pentru care </w:t>
            </w:r>
            <w:proofErr w:type="spellStart"/>
            <w:r w:rsidRPr="00C01363">
              <w:rPr>
                <w:rFonts w:ascii="Times New Roman" w:hAnsi="Times New Roman" w:cs="Times New Roman"/>
                <w:color w:val="FF0000"/>
                <w:sz w:val="28"/>
                <w:szCs w:val="28"/>
              </w:rPr>
              <w:t>transferul</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cotelor</w:t>
            </w:r>
            <w:proofErr w:type="spellEnd"/>
            <w:r w:rsidRPr="00C01363">
              <w:rPr>
                <w:rFonts w:ascii="Times New Roman" w:hAnsi="Times New Roman" w:cs="Times New Roman"/>
                <w:color w:val="FF0000"/>
                <w:sz w:val="28"/>
                <w:szCs w:val="28"/>
              </w:rPr>
              <w:t xml:space="preserve"> de la </w:t>
            </w:r>
            <w:proofErr w:type="spellStart"/>
            <w:r w:rsidRPr="00C01363">
              <w:rPr>
                <w:rFonts w:ascii="Times New Roman" w:hAnsi="Times New Roman" w:cs="Times New Roman"/>
                <w:color w:val="FF0000"/>
                <w:sz w:val="28"/>
                <w:szCs w:val="28"/>
              </w:rPr>
              <w:t>angajator</w:t>
            </w:r>
            <w:proofErr w:type="spellEnd"/>
            <w:r w:rsidRPr="00C01363">
              <w:rPr>
                <w:rFonts w:ascii="Times New Roman" w:hAnsi="Times New Roman" w:cs="Times New Roman"/>
                <w:color w:val="FF0000"/>
                <w:sz w:val="28"/>
                <w:szCs w:val="28"/>
              </w:rPr>
              <w:t xml:space="preserve"> la </w:t>
            </w:r>
            <w:proofErr w:type="spellStart"/>
            <w:r w:rsidRPr="00C01363">
              <w:rPr>
                <w:rFonts w:ascii="Times New Roman" w:hAnsi="Times New Roman" w:cs="Times New Roman"/>
                <w:color w:val="FF0000"/>
                <w:sz w:val="28"/>
                <w:szCs w:val="28"/>
              </w:rPr>
              <w:t>angajat</w:t>
            </w:r>
            <w:proofErr w:type="spellEnd"/>
            <w:r w:rsidRPr="00C01363">
              <w:rPr>
                <w:rFonts w:ascii="Times New Roman" w:hAnsi="Times New Roman" w:cs="Times New Roman"/>
                <w:color w:val="FF0000"/>
                <w:sz w:val="28"/>
                <w:szCs w:val="28"/>
              </w:rPr>
              <w:t xml:space="preserve"> are ca </w:t>
            </w:r>
            <w:proofErr w:type="spellStart"/>
            <w:r w:rsidRPr="00C01363">
              <w:rPr>
                <w:rFonts w:ascii="Times New Roman" w:hAnsi="Times New Roman" w:cs="Times New Roman"/>
                <w:color w:val="FF0000"/>
                <w:sz w:val="28"/>
                <w:szCs w:val="28"/>
              </w:rPr>
              <w:t>efect</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diminuarea</w:t>
            </w:r>
            <w:proofErr w:type="spellEnd"/>
            <w:r w:rsidRPr="00C01363">
              <w:rPr>
                <w:rFonts w:ascii="Times New Roman" w:hAnsi="Times New Roman" w:cs="Times New Roman"/>
                <w:color w:val="FF0000"/>
                <w:sz w:val="28"/>
                <w:szCs w:val="28"/>
              </w:rPr>
              <w:t xml:space="preserve"> </w:t>
            </w:r>
            <w:proofErr w:type="spellStart"/>
            <w:r w:rsidR="00E0191E">
              <w:rPr>
                <w:rFonts w:ascii="Times New Roman" w:hAnsi="Times New Roman" w:cs="Times New Roman"/>
                <w:color w:val="FF0000"/>
                <w:sz w:val="28"/>
                <w:szCs w:val="28"/>
              </w:rPr>
              <w:t>veniturilor</w:t>
            </w:r>
            <w:proofErr w:type="spellEnd"/>
            <w:r w:rsidR="00E0191E">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realizate</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începând</w:t>
            </w:r>
            <w:proofErr w:type="spellEnd"/>
            <w:r w:rsidRPr="00C01363">
              <w:rPr>
                <w:rFonts w:ascii="Times New Roman" w:hAnsi="Times New Roman" w:cs="Times New Roman"/>
                <w:color w:val="FF0000"/>
                <w:sz w:val="28"/>
                <w:szCs w:val="28"/>
              </w:rPr>
              <w:t xml:space="preserve"> cu </w:t>
            </w:r>
            <w:proofErr w:type="spellStart"/>
            <w:r w:rsidRPr="00C01363">
              <w:rPr>
                <w:rFonts w:ascii="Times New Roman" w:hAnsi="Times New Roman" w:cs="Times New Roman"/>
                <w:color w:val="FF0000"/>
                <w:sz w:val="28"/>
                <w:szCs w:val="28"/>
              </w:rPr>
              <w:t>luna</w:t>
            </w:r>
            <w:proofErr w:type="spellEnd"/>
            <w:r w:rsidRPr="00C01363">
              <w:rPr>
                <w:rFonts w:ascii="Times New Roman" w:hAnsi="Times New Roman" w:cs="Times New Roman"/>
                <w:color w:val="FF0000"/>
                <w:sz w:val="28"/>
                <w:szCs w:val="28"/>
              </w:rPr>
              <w:t xml:space="preserve"> </w:t>
            </w:r>
            <w:proofErr w:type="spellStart"/>
            <w:r w:rsidRPr="00C01363">
              <w:rPr>
                <w:rFonts w:ascii="Times New Roman" w:hAnsi="Times New Roman" w:cs="Times New Roman"/>
                <w:color w:val="FF0000"/>
                <w:sz w:val="28"/>
                <w:szCs w:val="28"/>
              </w:rPr>
              <w:t>ianuarie</w:t>
            </w:r>
            <w:proofErr w:type="spellEnd"/>
            <w:r w:rsidRPr="00C01363">
              <w:rPr>
                <w:rFonts w:ascii="Times New Roman" w:hAnsi="Times New Roman" w:cs="Times New Roman"/>
                <w:color w:val="FF0000"/>
                <w:sz w:val="28"/>
                <w:szCs w:val="28"/>
              </w:rPr>
              <w:t xml:space="preserve"> 2018 comparativ cu luna decembrie 2017.” </w:t>
            </w:r>
          </w:p>
          <w:p w:rsidR="000864D3" w:rsidRDefault="000864D3" w:rsidP="00432427">
            <w:pPr>
              <w:pStyle w:val="Default"/>
              <w:jc w:val="both"/>
              <w:rPr>
                <w:rFonts w:ascii="Times New Roman" w:hAnsi="Times New Roman" w:cs="Times New Roman"/>
                <w:color w:val="FF0000"/>
                <w:sz w:val="28"/>
                <w:szCs w:val="28"/>
              </w:rPr>
            </w:pPr>
          </w:p>
          <w:p w:rsidR="00A61A0D" w:rsidRDefault="00A61A0D" w:rsidP="00432427">
            <w:pPr>
              <w:pStyle w:val="Default"/>
              <w:jc w:val="both"/>
              <w:rPr>
                <w:rFonts w:ascii="Times New Roman" w:hAnsi="Times New Roman" w:cs="Times New Roman"/>
                <w:color w:val="FF0000"/>
                <w:sz w:val="28"/>
                <w:szCs w:val="28"/>
              </w:rPr>
            </w:pPr>
          </w:p>
          <w:p w:rsidR="00A61A0D" w:rsidRDefault="00A61A0D" w:rsidP="00432427">
            <w:pPr>
              <w:pStyle w:val="Default"/>
              <w:jc w:val="both"/>
              <w:rPr>
                <w:rFonts w:ascii="Times New Roman" w:hAnsi="Times New Roman" w:cs="Times New Roman"/>
                <w:color w:val="FF0000"/>
                <w:sz w:val="28"/>
                <w:szCs w:val="28"/>
              </w:rPr>
            </w:pPr>
          </w:p>
          <w:p w:rsidR="000864D3" w:rsidRPr="004764F7" w:rsidRDefault="000864D3" w:rsidP="000864D3">
            <w:pPr>
              <w:shd w:val="clear" w:color="auto" w:fill="FFFFFF"/>
              <w:spacing w:after="0"/>
              <w:rPr>
                <w:rFonts w:ascii="Times New Roman" w:eastAsia="Times New Roman" w:hAnsi="Times New Roman" w:cs="Times New Roman"/>
                <w:color w:val="FF0000"/>
                <w:sz w:val="28"/>
                <w:szCs w:val="28"/>
                <w:lang w:val="ro-RO"/>
              </w:rPr>
            </w:pPr>
            <w:r w:rsidRPr="004764F7">
              <w:rPr>
                <w:rFonts w:ascii="Times New Roman" w:eastAsia="Times New Roman" w:hAnsi="Times New Roman" w:cs="Times New Roman"/>
                <w:color w:val="FF0000"/>
                <w:sz w:val="28"/>
                <w:szCs w:val="28"/>
                <w:lang w:val="ro-RO"/>
              </w:rPr>
              <w:lastRenderedPageBreak/>
              <w:t xml:space="preserve">Anexa nr. II, capitolul II, la articolul 5, alineatul (2) </w:t>
            </w:r>
          </w:p>
          <w:p w:rsidR="000864D3" w:rsidRPr="0048050B" w:rsidRDefault="000864D3" w:rsidP="00D319D2">
            <w:pPr>
              <w:shd w:val="clear" w:color="auto" w:fill="FFFFFF"/>
              <w:spacing w:after="0"/>
              <w:rPr>
                <w:rFonts w:ascii="Times New Roman" w:eastAsia="Times New Roman" w:hAnsi="Times New Roman" w:cs="Times New Roman"/>
                <w:sz w:val="28"/>
                <w:szCs w:val="28"/>
                <w:lang w:val="ro-RO"/>
              </w:rPr>
            </w:pPr>
            <w:r w:rsidRPr="0048050B">
              <w:rPr>
                <w:rFonts w:ascii="Times New Roman" w:eastAsia="Times New Roman" w:hAnsi="Times New Roman" w:cs="Times New Roman"/>
                <w:sz w:val="28"/>
                <w:szCs w:val="28"/>
                <w:lang w:val="ro-RO"/>
              </w:rPr>
              <w:t>Se modifică şi va avea următorul cuprins:</w:t>
            </w:r>
          </w:p>
          <w:p w:rsidR="000864D3" w:rsidRDefault="000864D3" w:rsidP="00D319D2">
            <w:pPr>
              <w:shd w:val="clear" w:color="auto" w:fill="FFFFFF"/>
              <w:spacing w:after="0"/>
              <w:rPr>
                <w:rFonts w:ascii="Times New Roman" w:eastAsia="Times New Roman" w:hAnsi="Times New Roman" w:cs="Times New Roman"/>
                <w:sz w:val="28"/>
                <w:szCs w:val="28"/>
                <w:lang w:val="ro-RO"/>
              </w:rPr>
            </w:pPr>
            <w:r w:rsidRPr="004764F7">
              <w:rPr>
                <w:rFonts w:ascii="Times New Roman" w:eastAsia="Times New Roman" w:hAnsi="Times New Roman" w:cs="Times New Roman"/>
                <w:color w:val="FF0000"/>
                <w:sz w:val="28"/>
                <w:szCs w:val="28"/>
                <w:lang w:val="ro-RO"/>
              </w:rPr>
              <w:t>(2)</w:t>
            </w:r>
            <w:r w:rsidRPr="0048050B">
              <w:rPr>
                <w:rFonts w:ascii="Times New Roman" w:eastAsia="Times New Roman" w:hAnsi="Times New Roman" w:cs="Times New Roman"/>
                <w:sz w:val="28"/>
                <w:szCs w:val="28"/>
                <w:lang w:val="ro-RO"/>
              </w:rPr>
              <w:t xml:space="preserve"> Gărzile efectuate de medici în afara programului normal de lucru de la funcţia de bază până la limita a 48 de ore pe săptămână </w:t>
            </w:r>
            <w:r w:rsidRPr="0048050B">
              <w:rPr>
                <w:rFonts w:ascii="Times New Roman" w:eastAsia="Times New Roman" w:hAnsi="Times New Roman" w:cs="Times New Roman"/>
                <w:strike/>
                <w:color w:val="FF0000"/>
                <w:sz w:val="28"/>
                <w:szCs w:val="28"/>
                <w:lang w:val="ro-RO"/>
              </w:rPr>
              <w:t>reprezintă gărzi obligatorii şi</w:t>
            </w:r>
            <w:r w:rsidRPr="0048050B">
              <w:rPr>
                <w:rFonts w:ascii="Times New Roman" w:eastAsia="Times New Roman" w:hAnsi="Times New Roman" w:cs="Times New Roman"/>
                <w:sz w:val="28"/>
                <w:szCs w:val="28"/>
                <w:lang w:val="ro-RO"/>
              </w:rPr>
              <w:t xml:space="preserve"> se salarizează potrivit art. 3."</w:t>
            </w:r>
          </w:p>
          <w:p w:rsidR="000864D3" w:rsidRPr="000864D3" w:rsidRDefault="000864D3" w:rsidP="000864D3">
            <w:pPr>
              <w:shd w:val="clear" w:color="auto" w:fill="FFFFFF"/>
              <w:spacing w:after="0"/>
              <w:rPr>
                <w:rFonts w:ascii="Times New Roman" w:eastAsia="Times New Roman" w:hAnsi="Times New Roman" w:cs="Times New Roman"/>
                <w:sz w:val="28"/>
                <w:szCs w:val="28"/>
                <w:lang w:val="ro-RO"/>
              </w:rPr>
            </w:pPr>
          </w:p>
          <w:p w:rsidR="000864D3" w:rsidRDefault="000864D3" w:rsidP="000864D3">
            <w:pPr>
              <w:shd w:val="clear" w:color="auto" w:fill="FFFFFF"/>
              <w:spacing w:after="0"/>
              <w:rPr>
                <w:rFonts w:ascii="Times New Roman" w:eastAsia="Times New Roman" w:hAnsi="Times New Roman"/>
                <w:color w:val="FF0000"/>
                <w:sz w:val="28"/>
                <w:szCs w:val="28"/>
                <w:lang w:val="ro-RO"/>
              </w:rPr>
            </w:pPr>
            <w:r w:rsidRPr="004764F7">
              <w:rPr>
                <w:rFonts w:ascii="Times New Roman" w:eastAsia="Times New Roman" w:hAnsi="Times New Roman" w:cs="Times New Roman"/>
                <w:color w:val="FF0000"/>
                <w:sz w:val="28"/>
                <w:szCs w:val="28"/>
                <w:lang w:val="ro-RO"/>
              </w:rPr>
              <w:t>Anexa nr</w:t>
            </w:r>
            <w:r>
              <w:rPr>
                <w:rFonts w:ascii="Times New Roman" w:eastAsia="Times New Roman" w:hAnsi="Times New Roman"/>
                <w:color w:val="FF0000"/>
                <w:sz w:val="28"/>
                <w:szCs w:val="28"/>
                <w:lang w:val="ro-RO"/>
              </w:rPr>
              <w:t>. II, capitolul II, art.</w:t>
            </w:r>
            <w:r w:rsidRPr="004764F7">
              <w:rPr>
                <w:rFonts w:ascii="Times New Roman" w:eastAsia="Times New Roman" w:hAnsi="Times New Roman" w:cs="Times New Roman"/>
                <w:color w:val="FF0000"/>
                <w:sz w:val="28"/>
                <w:szCs w:val="28"/>
                <w:lang w:val="ro-RO"/>
              </w:rPr>
              <w:t xml:space="preserve"> </w:t>
            </w:r>
            <w:r>
              <w:rPr>
                <w:rFonts w:ascii="Times New Roman" w:eastAsia="Times New Roman" w:hAnsi="Times New Roman"/>
                <w:color w:val="FF0000"/>
                <w:sz w:val="28"/>
                <w:szCs w:val="28"/>
                <w:lang w:val="ro-RO"/>
              </w:rPr>
              <w:t>7</w:t>
            </w:r>
          </w:p>
          <w:p w:rsidR="000864D3" w:rsidRDefault="000864D3" w:rsidP="00432427">
            <w:pPr>
              <w:shd w:val="clear" w:color="auto" w:fill="FFFFFF"/>
              <w:rPr>
                <w:rFonts w:ascii="Times New Roman" w:eastAsia="Times New Roman" w:hAnsi="Times New Roman"/>
                <w:bCs/>
                <w:color w:val="FF0000"/>
                <w:sz w:val="28"/>
                <w:szCs w:val="28"/>
              </w:rPr>
            </w:pPr>
            <w:r w:rsidRPr="0048050B">
              <w:rPr>
                <w:rFonts w:ascii="Times New Roman" w:eastAsia="Times New Roman" w:hAnsi="Times New Roman" w:cs="Times New Roman"/>
                <w:bCs/>
                <w:color w:val="FF0000"/>
                <w:sz w:val="28"/>
                <w:szCs w:val="28"/>
              </w:rPr>
              <w:t>Art. 7</w:t>
            </w:r>
          </w:p>
          <w:p w:rsidR="000864D3" w:rsidRPr="0048050B" w:rsidRDefault="000864D3" w:rsidP="00432427">
            <w:pPr>
              <w:shd w:val="clear" w:color="auto" w:fill="FFFFFF"/>
              <w:rPr>
                <w:rFonts w:ascii="Times New Roman" w:eastAsia="Times New Roman" w:hAnsi="Times New Roman" w:cs="Times New Roman"/>
                <w:color w:val="FF0000"/>
                <w:sz w:val="28"/>
                <w:szCs w:val="28"/>
              </w:rPr>
            </w:pPr>
            <w:r w:rsidRPr="0048050B">
              <w:rPr>
                <w:rFonts w:ascii="Times New Roman" w:eastAsia="Times New Roman" w:hAnsi="Times New Roman" w:cs="Times New Roman"/>
                <w:bCs/>
                <w:sz w:val="28"/>
                <w:szCs w:val="28"/>
                <w:lang w:val="ro-RO"/>
              </w:rPr>
              <w:t>Se modifică și va avea următorul cuprins:</w:t>
            </w:r>
          </w:p>
          <w:p w:rsidR="000864D3" w:rsidRDefault="000864D3" w:rsidP="000864D3">
            <w:pPr>
              <w:shd w:val="clear" w:color="auto" w:fill="FFFFFF"/>
              <w:spacing w:after="0"/>
              <w:rPr>
                <w:rFonts w:ascii="Times New Roman" w:eastAsia="Times New Roman" w:hAnsi="Times New Roman"/>
                <w:sz w:val="28"/>
                <w:szCs w:val="28"/>
              </w:rPr>
            </w:pPr>
            <w:r w:rsidRPr="0048050B">
              <w:rPr>
                <w:rFonts w:ascii="Times New Roman" w:eastAsia="Times New Roman" w:hAnsi="Times New Roman" w:cs="Times New Roman"/>
                <w:bCs/>
                <w:color w:val="FF0000"/>
                <w:sz w:val="28"/>
                <w:szCs w:val="28"/>
              </w:rPr>
              <w:t>(1)</w:t>
            </w:r>
            <w:proofErr w:type="spellStart"/>
            <w:r w:rsidRPr="0048050B">
              <w:rPr>
                <w:rFonts w:ascii="Times New Roman" w:eastAsia="Times New Roman" w:hAnsi="Times New Roman" w:cs="Times New Roman"/>
                <w:sz w:val="28"/>
                <w:szCs w:val="28"/>
              </w:rPr>
              <w:t>În</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raport</w:t>
            </w:r>
            <w:proofErr w:type="spellEnd"/>
            <w:r w:rsidRPr="0048050B">
              <w:rPr>
                <w:rFonts w:ascii="Times New Roman" w:eastAsia="Times New Roman" w:hAnsi="Times New Roman" w:cs="Times New Roman"/>
                <w:sz w:val="28"/>
                <w:szCs w:val="28"/>
              </w:rPr>
              <w:t xml:space="preserve"> cu </w:t>
            </w:r>
            <w:proofErr w:type="spellStart"/>
            <w:r w:rsidRPr="0048050B">
              <w:rPr>
                <w:rFonts w:ascii="Times New Roman" w:eastAsia="Times New Roman" w:hAnsi="Times New Roman" w:cs="Times New Roman"/>
                <w:sz w:val="28"/>
                <w:szCs w:val="28"/>
              </w:rPr>
              <w:t>condiţiile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în</w:t>
            </w:r>
            <w:proofErr w:type="spellEnd"/>
            <w:r w:rsidRPr="0048050B">
              <w:rPr>
                <w:rFonts w:ascii="Times New Roman" w:eastAsia="Times New Roman" w:hAnsi="Times New Roman" w:cs="Times New Roman"/>
                <w:sz w:val="28"/>
                <w:szCs w:val="28"/>
              </w:rPr>
              <w:t xml:space="preserve"> care se </w:t>
            </w:r>
            <w:proofErr w:type="spellStart"/>
            <w:r w:rsidRPr="0048050B">
              <w:rPr>
                <w:rFonts w:ascii="Times New Roman" w:eastAsia="Times New Roman" w:hAnsi="Times New Roman" w:cs="Times New Roman"/>
                <w:sz w:val="28"/>
                <w:szCs w:val="28"/>
              </w:rPr>
              <w:t>desfăşoară</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activitatea</w:t>
            </w:r>
            <w:proofErr w:type="spellEnd"/>
            <w:r w:rsidRPr="0048050B">
              <w:rPr>
                <w:rFonts w:ascii="Times New Roman" w:eastAsia="Times New Roman" w:hAnsi="Times New Roman" w:cs="Times New Roman"/>
                <w:sz w:val="28"/>
                <w:szCs w:val="28"/>
              </w:rPr>
              <w:t xml:space="preserve">, pot </w:t>
            </w:r>
            <w:proofErr w:type="spellStart"/>
            <w:r w:rsidRPr="0048050B">
              <w:rPr>
                <w:rFonts w:ascii="Times New Roman" w:eastAsia="Times New Roman" w:hAnsi="Times New Roman" w:cs="Times New Roman"/>
                <w:sz w:val="28"/>
                <w:szCs w:val="28"/>
              </w:rPr>
              <w:t>fi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acordate</w:t>
            </w:r>
            <w:proofErr w:type="spellEnd"/>
            <w:r w:rsidRPr="0048050B">
              <w:rPr>
                <w:rFonts w:ascii="Times New Roman" w:eastAsia="Times New Roman" w:hAnsi="Times New Roman" w:cs="Times New Roman"/>
                <w:sz w:val="28"/>
                <w:szCs w:val="28"/>
              </w:rPr>
              <w:t xml:space="preserve">, pentru </w:t>
            </w:r>
            <w:proofErr w:type="spellStart"/>
            <w:r w:rsidRPr="0048050B">
              <w:rPr>
                <w:rFonts w:ascii="Times New Roman" w:eastAsia="Times New Roman" w:hAnsi="Times New Roman" w:cs="Times New Roman"/>
                <w:sz w:val="28"/>
                <w:szCs w:val="28"/>
              </w:rPr>
              <w:t>personalul</w:t>
            </w:r>
            <w:proofErr w:type="spellEnd"/>
            <w:r w:rsidRPr="0048050B">
              <w:rPr>
                <w:rFonts w:ascii="Times New Roman" w:eastAsia="Times New Roman" w:hAnsi="Times New Roman" w:cs="Times New Roman"/>
                <w:sz w:val="28"/>
                <w:szCs w:val="28"/>
              </w:rPr>
              <w:t xml:space="preserve"> </w:t>
            </w:r>
            <w:r w:rsidRPr="0048050B">
              <w:rPr>
                <w:rFonts w:ascii="Times New Roman" w:eastAsia="Times New Roman" w:hAnsi="Times New Roman" w:cs="Times New Roman"/>
                <w:strike/>
                <w:color w:val="FF0000"/>
                <w:sz w:val="28"/>
                <w:szCs w:val="28"/>
              </w:rPr>
              <w:t xml:space="preserve">de </w:t>
            </w:r>
            <w:proofErr w:type="spellStart"/>
            <w:r w:rsidRPr="0048050B">
              <w:rPr>
                <w:rFonts w:ascii="Times New Roman" w:eastAsia="Times New Roman" w:hAnsi="Times New Roman" w:cs="Times New Roman"/>
                <w:strike/>
                <w:color w:val="FF0000"/>
                <w:sz w:val="28"/>
                <w:szCs w:val="28"/>
              </w:rPr>
              <w:t>specialitate</w:t>
            </w:r>
            <w:proofErr w:type="spellEnd"/>
            <w:r w:rsidRPr="0048050B">
              <w:rPr>
                <w:rFonts w:ascii="Times New Roman" w:eastAsia="Times New Roman" w:hAnsi="Times New Roman" w:cs="Times New Roman"/>
                <w:strike/>
                <w:color w:val="FF0000"/>
                <w:sz w:val="28"/>
                <w:szCs w:val="28"/>
              </w:rPr>
              <w:t xml:space="preserve"> medico-</w:t>
            </w:r>
            <w:proofErr w:type="spellStart"/>
            <w:r w:rsidRPr="0048050B">
              <w:rPr>
                <w:rFonts w:ascii="Times New Roman" w:eastAsia="Times New Roman" w:hAnsi="Times New Roman" w:cs="Times New Roman"/>
                <w:strike/>
                <w:color w:val="FF0000"/>
                <w:sz w:val="28"/>
                <w:szCs w:val="28"/>
              </w:rPr>
              <w:t>sanitar</w:t>
            </w:r>
            <w:proofErr w:type="spellEnd"/>
            <w:r w:rsidRPr="0048050B">
              <w:rPr>
                <w:rFonts w:ascii="Times New Roman" w:eastAsia="Times New Roman" w:hAnsi="Times New Roman" w:cs="Times New Roman"/>
                <w:strike/>
                <w:color w:val="FF0000"/>
                <w:sz w:val="28"/>
                <w:szCs w:val="28"/>
              </w:rPr>
              <w:t xml:space="preserve"> </w:t>
            </w:r>
            <w:proofErr w:type="spellStart"/>
            <w:r w:rsidRPr="0048050B">
              <w:rPr>
                <w:rFonts w:ascii="Times New Roman" w:eastAsia="Times New Roman" w:hAnsi="Times New Roman" w:cs="Times New Roman"/>
                <w:strike/>
                <w:color w:val="FF0000"/>
                <w:sz w:val="28"/>
                <w:szCs w:val="28"/>
              </w:rPr>
              <w:t>şi</w:t>
            </w:r>
            <w:proofErr w:type="spellEnd"/>
            <w:r w:rsidRPr="0048050B">
              <w:rPr>
                <w:rFonts w:ascii="Times New Roman" w:eastAsia="Times New Roman" w:hAnsi="Times New Roman" w:cs="Times New Roman"/>
                <w:strike/>
                <w:color w:val="FF0000"/>
                <w:sz w:val="28"/>
                <w:szCs w:val="28"/>
              </w:rPr>
              <w:t xml:space="preserve"> </w:t>
            </w:r>
            <w:proofErr w:type="spellStart"/>
            <w:r w:rsidRPr="0048050B">
              <w:rPr>
                <w:rFonts w:ascii="Times New Roman" w:eastAsia="Times New Roman" w:hAnsi="Times New Roman" w:cs="Times New Roman"/>
                <w:strike/>
                <w:color w:val="FF0000"/>
                <w:sz w:val="28"/>
                <w:szCs w:val="28"/>
              </w:rPr>
              <w:t>auxiliar</w:t>
            </w:r>
            <w:proofErr w:type="spellEnd"/>
            <w:r w:rsidRPr="0048050B">
              <w:rPr>
                <w:rFonts w:ascii="Times New Roman" w:eastAsia="Times New Roman" w:hAnsi="Times New Roman" w:cs="Times New Roman"/>
                <w:strike/>
                <w:color w:val="FF0000"/>
                <w:sz w:val="28"/>
                <w:szCs w:val="28"/>
              </w:rPr>
              <w:t xml:space="preserve"> </w:t>
            </w:r>
            <w:proofErr w:type="spellStart"/>
            <w:r w:rsidRPr="0048050B">
              <w:rPr>
                <w:rFonts w:ascii="Times New Roman" w:eastAsia="Times New Roman" w:hAnsi="Times New Roman" w:cs="Times New Roman"/>
                <w:strike/>
                <w:color w:val="FF0000"/>
                <w:sz w:val="28"/>
                <w:szCs w:val="28"/>
              </w:rPr>
              <w:t>sanitar</w:t>
            </w:r>
            <w:proofErr w:type="spellEnd"/>
            <w:r w:rsidRPr="0048050B">
              <w:rPr>
                <w:rFonts w:ascii="Times New Roman" w:eastAsia="Times New Roman" w:hAnsi="Times New Roman" w:cs="Times New Roman"/>
                <w:strike/>
                <w:color w:val="FF0000"/>
                <w:sz w:val="28"/>
                <w:szCs w:val="28"/>
              </w:rPr>
              <w:t xml:space="preserve"> </w:t>
            </w:r>
            <w:r w:rsidRPr="0048050B">
              <w:rPr>
                <w:rFonts w:ascii="Times New Roman" w:eastAsia="Times New Roman" w:hAnsi="Times New Roman" w:cs="Times New Roman"/>
                <w:sz w:val="28"/>
                <w:szCs w:val="28"/>
              </w:rPr>
              <w:t xml:space="preserve">din </w:t>
            </w:r>
            <w:proofErr w:type="spellStart"/>
            <w:r w:rsidRPr="0048050B">
              <w:rPr>
                <w:rFonts w:ascii="Times New Roman" w:eastAsia="Times New Roman" w:hAnsi="Times New Roman" w:cs="Times New Roman"/>
                <w:sz w:val="28"/>
                <w:szCs w:val="28"/>
              </w:rPr>
              <w:t>unităţile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sanitare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unităţile</w:t>
            </w:r>
            <w:proofErr w:type="spellEnd"/>
            <w:r w:rsidRPr="0048050B">
              <w:rPr>
                <w:rFonts w:ascii="Times New Roman" w:eastAsia="Times New Roman" w:hAnsi="Times New Roman" w:cs="Times New Roman"/>
                <w:sz w:val="28"/>
                <w:szCs w:val="28"/>
              </w:rPr>
              <w:t xml:space="preserve"> medico-</w:t>
            </w:r>
            <w:proofErr w:type="spellStart"/>
            <w:r w:rsidRPr="0048050B">
              <w:rPr>
                <w:rFonts w:ascii="Times New Roman" w:eastAsia="Times New Roman" w:hAnsi="Times New Roman" w:cs="Times New Roman"/>
                <w:sz w:val="28"/>
                <w:szCs w:val="28"/>
              </w:rPr>
              <w:t>sociale</w:t>
            </w:r>
            <w:proofErr w:type="spellEnd"/>
            <w:r w:rsidRPr="0048050B">
              <w:rPr>
                <w:rFonts w:ascii="Times New Roman" w:eastAsia="Times New Roman" w:hAnsi="Times New Roman" w:cs="Times New Roman"/>
                <w:sz w:val="28"/>
                <w:szCs w:val="28"/>
              </w:rPr>
              <w:t xml:space="preserve">, cu </w:t>
            </w:r>
            <w:proofErr w:type="spellStart"/>
            <w:r w:rsidRPr="0048050B">
              <w:rPr>
                <w:rFonts w:ascii="Times New Roman" w:eastAsia="Times New Roman" w:hAnsi="Times New Roman" w:cs="Times New Roman"/>
                <w:sz w:val="28"/>
                <w:szCs w:val="28"/>
              </w:rPr>
              <w:t>respectarea</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prevederilor</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legale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următoarele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categorii</w:t>
            </w:r>
            <w:proofErr w:type="spellEnd"/>
            <w:r w:rsidRPr="0048050B">
              <w:rPr>
                <w:rFonts w:ascii="Times New Roman" w:eastAsia="Times New Roman" w:hAnsi="Times New Roman" w:cs="Times New Roman"/>
                <w:sz w:val="28"/>
                <w:szCs w:val="28"/>
              </w:rPr>
              <w:t xml:space="preserve"> de </w:t>
            </w:r>
            <w:proofErr w:type="spellStart"/>
            <w:r w:rsidRPr="0048050B">
              <w:rPr>
                <w:rFonts w:ascii="Times New Roman" w:eastAsia="Times New Roman" w:hAnsi="Times New Roman" w:cs="Times New Roman"/>
                <w:sz w:val="28"/>
                <w:szCs w:val="28"/>
              </w:rPr>
              <w:t>sporuri</w:t>
            </w:r>
            <w:proofErr w:type="spellEnd"/>
            <w:r w:rsidRPr="0048050B">
              <w:rPr>
                <w:rFonts w:ascii="Times New Roman" w:eastAsia="Times New Roman" w:hAnsi="Times New Roman" w:cs="Times New Roman"/>
                <w:sz w:val="28"/>
                <w:szCs w:val="28"/>
              </w:rPr>
              <w:t>:</w:t>
            </w:r>
          </w:p>
          <w:p w:rsidR="000864D3" w:rsidRPr="0072703F" w:rsidRDefault="000864D3" w:rsidP="000864D3">
            <w:pPr>
              <w:shd w:val="clear" w:color="auto" w:fill="FFFFFF"/>
              <w:spacing w:after="0" w:line="240" w:lineRule="auto"/>
              <w:jc w:val="both"/>
              <w:rPr>
                <w:rFonts w:ascii="Times New Roman" w:eastAsia="Times New Roman" w:hAnsi="Times New Roman" w:cs="Times New Roman"/>
                <w:sz w:val="28"/>
                <w:szCs w:val="28"/>
                <w:lang w:val="ro-RO"/>
              </w:rPr>
            </w:pPr>
            <w:r w:rsidRPr="004764F7">
              <w:rPr>
                <w:rFonts w:ascii="Times New Roman" w:eastAsia="Times New Roman" w:hAnsi="Times New Roman" w:cs="Times New Roman"/>
                <w:bCs/>
                <w:color w:val="FF0000"/>
                <w:sz w:val="28"/>
                <w:szCs w:val="28"/>
              </w:rPr>
              <w:t>(4)</w:t>
            </w:r>
            <w:proofErr w:type="spellStart"/>
            <w:r w:rsidRPr="0048050B">
              <w:rPr>
                <w:rFonts w:ascii="Times New Roman" w:eastAsia="Times New Roman" w:hAnsi="Times New Roman" w:cs="Times New Roman"/>
                <w:sz w:val="28"/>
                <w:szCs w:val="28"/>
              </w:rPr>
              <w:t>Sporurile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prevăzute</w:t>
            </w:r>
            <w:proofErr w:type="spellEnd"/>
            <w:r w:rsidRPr="0048050B">
              <w:rPr>
                <w:rFonts w:ascii="Times New Roman" w:eastAsia="Times New Roman" w:hAnsi="Times New Roman" w:cs="Times New Roman"/>
                <w:sz w:val="28"/>
                <w:szCs w:val="28"/>
              </w:rPr>
              <w:t xml:space="preserve"> la </w:t>
            </w:r>
            <w:proofErr w:type="spellStart"/>
            <w:r w:rsidRPr="0048050B">
              <w:rPr>
                <w:rFonts w:ascii="Times New Roman" w:eastAsia="Times New Roman" w:hAnsi="Times New Roman" w:cs="Times New Roman"/>
                <w:sz w:val="28"/>
                <w:szCs w:val="28"/>
              </w:rPr>
              <w:t>alin</w:t>
            </w:r>
            <w:proofErr w:type="spellEnd"/>
            <w:r w:rsidRPr="0048050B">
              <w:rPr>
                <w:rFonts w:ascii="Times New Roman" w:eastAsia="Times New Roman" w:hAnsi="Times New Roman" w:cs="Times New Roman"/>
                <w:sz w:val="28"/>
                <w:szCs w:val="28"/>
              </w:rPr>
              <w:t xml:space="preserve">. (1) </w:t>
            </w:r>
            <w:proofErr w:type="gramStart"/>
            <w:r w:rsidRPr="0048050B">
              <w:rPr>
                <w:rFonts w:ascii="Times New Roman" w:eastAsia="Times New Roman" w:hAnsi="Times New Roman" w:cs="Times New Roman"/>
                <w:sz w:val="28"/>
                <w:szCs w:val="28"/>
              </w:rPr>
              <w:t>lit</w:t>
            </w:r>
            <w:proofErr w:type="gramEnd"/>
            <w:r w:rsidRPr="0048050B">
              <w:rPr>
                <w:rFonts w:ascii="Times New Roman" w:eastAsia="Times New Roman" w:hAnsi="Times New Roman" w:cs="Times New Roman"/>
                <w:sz w:val="28"/>
                <w:szCs w:val="28"/>
              </w:rPr>
              <w:t xml:space="preserve">. </w:t>
            </w:r>
            <w:proofErr w:type="gramStart"/>
            <w:r w:rsidRPr="00DF4A37">
              <w:rPr>
                <w:rFonts w:ascii="Times New Roman" w:eastAsia="Times New Roman" w:hAnsi="Times New Roman" w:cs="Times New Roman"/>
                <w:strike/>
                <w:color w:val="FF0000"/>
                <w:sz w:val="28"/>
                <w:szCs w:val="28"/>
              </w:rPr>
              <w:t>a</w:t>
            </w:r>
            <w:proofErr w:type="gramEnd"/>
            <w:r w:rsidRPr="00DF4A37">
              <w:rPr>
                <w:rFonts w:ascii="Times New Roman" w:eastAsia="Times New Roman" w:hAnsi="Times New Roman" w:cs="Times New Roman"/>
                <w:strike/>
                <w:color w:val="FF0000"/>
                <w:sz w:val="28"/>
                <w:szCs w:val="28"/>
              </w:rPr>
              <w:t>)-f)</w:t>
            </w:r>
            <w:r w:rsidRPr="00DF4A37">
              <w:rPr>
                <w:rFonts w:ascii="Times New Roman" w:eastAsia="Times New Roman" w:hAnsi="Times New Roman"/>
                <w:color w:val="FF0000"/>
                <w:sz w:val="28"/>
                <w:szCs w:val="28"/>
              </w:rPr>
              <w:t xml:space="preserve"> </w:t>
            </w:r>
            <w:r w:rsidRPr="00DF4A37">
              <w:rPr>
                <w:rFonts w:ascii="Times New Roman" w:eastAsia="Times New Roman" w:hAnsi="Times New Roman" w:cs="Times New Roman"/>
                <w:color w:val="FF0000"/>
                <w:sz w:val="28"/>
                <w:szCs w:val="28"/>
              </w:rPr>
              <w:t>c)</w:t>
            </w:r>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şi</w:t>
            </w:r>
            <w:proofErr w:type="spellEnd"/>
            <w:r w:rsidRPr="0048050B">
              <w:rPr>
                <w:rFonts w:ascii="Times New Roman" w:eastAsia="Times New Roman" w:hAnsi="Times New Roman" w:cs="Times New Roman"/>
                <w:sz w:val="28"/>
                <w:szCs w:val="28"/>
              </w:rPr>
              <w:t xml:space="preserve"> h) nu pot </w:t>
            </w:r>
            <w:proofErr w:type="spellStart"/>
            <w:r w:rsidRPr="0048050B">
              <w:rPr>
                <w:rFonts w:ascii="Times New Roman" w:eastAsia="Times New Roman" w:hAnsi="Times New Roman" w:cs="Times New Roman"/>
                <w:sz w:val="28"/>
                <w:szCs w:val="28"/>
              </w:rPr>
              <w:t>fi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acordate</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cumulat</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aceleiaşi</w:t>
            </w:r>
            <w:proofErr w:type="spellEnd"/>
            <w:r w:rsidRPr="0048050B">
              <w:rPr>
                <w:rFonts w:ascii="Times New Roman" w:eastAsia="Times New Roman" w:hAnsi="Times New Roman" w:cs="Times New Roman"/>
                <w:sz w:val="28"/>
                <w:szCs w:val="28"/>
              </w:rPr>
              <w:t xml:space="preserve"> </w:t>
            </w:r>
            <w:proofErr w:type="spellStart"/>
            <w:r w:rsidRPr="0048050B">
              <w:rPr>
                <w:rFonts w:ascii="Times New Roman" w:eastAsia="Times New Roman" w:hAnsi="Times New Roman" w:cs="Times New Roman"/>
                <w:sz w:val="28"/>
                <w:szCs w:val="28"/>
              </w:rPr>
              <w:t>persoane</w:t>
            </w:r>
            <w:proofErr w:type="spellEnd"/>
            <w:r w:rsidRPr="0048050B">
              <w:rPr>
                <w:rFonts w:ascii="Times New Roman" w:eastAsia="Times New Roman" w:hAnsi="Times New Roman" w:cs="Times New Roman"/>
                <w:sz w:val="28"/>
                <w:szCs w:val="28"/>
              </w:rPr>
              <w:t>.</w:t>
            </w:r>
          </w:p>
        </w:tc>
        <w:tc>
          <w:tcPr>
            <w:tcW w:w="5056" w:type="dxa"/>
          </w:tcPr>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0864D3">
            <w:pPr>
              <w:spacing w:after="0"/>
              <w:rPr>
                <w:rFonts w:ascii="Times New Roman" w:hAnsi="Times New Roman"/>
                <w:sz w:val="28"/>
                <w:szCs w:val="28"/>
                <w:lang w:val="ro-RO"/>
              </w:rPr>
            </w:pPr>
          </w:p>
          <w:p w:rsidR="00A61A0D" w:rsidRDefault="00A61A0D" w:rsidP="000864D3">
            <w:pPr>
              <w:spacing w:after="0"/>
              <w:rPr>
                <w:rFonts w:ascii="Times New Roman" w:hAnsi="Times New Roman" w:cs="Times New Roman"/>
                <w:sz w:val="28"/>
                <w:szCs w:val="28"/>
                <w:lang w:val="ro-RO"/>
              </w:rPr>
            </w:pPr>
          </w:p>
          <w:p w:rsidR="00A61A0D" w:rsidRDefault="00A61A0D" w:rsidP="000864D3">
            <w:pPr>
              <w:spacing w:after="0"/>
              <w:rPr>
                <w:rFonts w:ascii="Times New Roman" w:hAnsi="Times New Roman" w:cs="Times New Roman"/>
                <w:sz w:val="28"/>
                <w:szCs w:val="28"/>
                <w:lang w:val="ro-RO"/>
              </w:rPr>
            </w:pPr>
          </w:p>
          <w:p w:rsidR="000864D3" w:rsidRPr="0048050B" w:rsidRDefault="000864D3" w:rsidP="000864D3">
            <w:pPr>
              <w:spacing w:after="0"/>
              <w:rPr>
                <w:rFonts w:ascii="Times New Roman" w:hAnsi="Times New Roman" w:cs="Times New Roman"/>
                <w:sz w:val="28"/>
                <w:szCs w:val="28"/>
                <w:lang w:val="ro-RO"/>
              </w:rPr>
            </w:pPr>
            <w:r w:rsidRPr="0048050B">
              <w:rPr>
                <w:rFonts w:ascii="Times New Roman" w:hAnsi="Times New Roman" w:cs="Times New Roman"/>
                <w:sz w:val="28"/>
                <w:szCs w:val="28"/>
                <w:lang w:val="ro-RO"/>
              </w:rPr>
              <w:lastRenderedPageBreak/>
              <w:t>Nu putem accepta creşterea normei de muncă peste norma prevăzută de legislaţia muncii europene şi naţionale pentru o categorie profesională din sistemul sanitar.</w:t>
            </w:r>
          </w:p>
          <w:p w:rsidR="000864D3" w:rsidRDefault="000864D3" w:rsidP="00432427">
            <w:pPr>
              <w:rPr>
                <w:rFonts w:ascii="Times New Roman" w:hAnsi="Times New Roman"/>
                <w:sz w:val="28"/>
                <w:szCs w:val="28"/>
                <w:lang w:val="ro-RO"/>
              </w:rPr>
            </w:pPr>
            <w:r w:rsidRPr="0048050B">
              <w:rPr>
                <w:rFonts w:ascii="Times New Roman" w:hAnsi="Times New Roman" w:cs="Times New Roman"/>
                <w:sz w:val="28"/>
                <w:szCs w:val="28"/>
                <w:lang w:val="ro-RO"/>
              </w:rPr>
              <w:t>Considerăm că actualele reglementări au motivat medicii astfel încât să efectueze gărzi în afara normei de lucru pentru acoperirea integrală a continuităţii asistenţei medicale în spitalele publice.</w:t>
            </w: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Default="000864D3" w:rsidP="00432427">
            <w:pPr>
              <w:rPr>
                <w:rFonts w:ascii="Times New Roman" w:hAnsi="Times New Roman"/>
                <w:sz w:val="28"/>
                <w:szCs w:val="28"/>
                <w:lang w:val="ro-RO"/>
              </w:rPr>
            </w:pPr>
          </w:p>
          <w:p w:rsidR="000864D3" w:rsidRPr="0048050B" w:rsidRDefault="000864D3" w:rsidP="00432427">
            <w:pPr>
              <w:rPr>
                <w:rFonts w:ascii="Times New Roman" w:hAnsi="Times New Roman" w:cs="Times New Roman"/>
                <w:sz w:val="28"/>
                <w:szCs w:val="28"/>
                <w:lang w:val="ro-RO"/>
              </w:rPr>
            </w:pPr>
          </w:p>
        </w:tc>
      </w:tr>
    </w:tbl>
    <w:p w:rsidR="000864D3" w:rsidRDefault="000864D3" w:rsidP="003A6E15">
      <w:pPr>
        <w:pStyle w:val="Default"/>
        <w:rPr>
          <w:rFonts w:ascii="Times New Roman" w:hAnsi="Times New Roman" w:cs="Times New Roman"/>
          <w:b/>
          <w:bCs/>
          <w:sz w:val="18"/>
          <w:szCs w:val="18"/>
        </w:rPr>
      </w:pPr>
    </w:p>
    <w:p w:rsidR="000864D3" w:rsidRDefault="000864D3" w:rsidP="003A6E15">
      <w:pPr>
        <w:pStyle w:val="Default"/>
        <w:rPr>
          <w:rFonts w:ascii="Times New Roman" w:hAnsi="Times New Roman" w:cs="Times New Roman"/>
          <w:b/>
          <w:bCs/>
          <w:sz w:val="18"/>
          <w:szCs w:val="18"/>
        </w:rPr>
      </w:pP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b/>
          <w:bCs/>
          <w:sz w:val="28"/>
          <w:szCs w:val="28"/>
        </w:rPr>
        <w:lastRenderedPageBreak/>
        <w:t xml:space="preserve">Unităţi sanitare, de asistenţă socială şi de asistenţă medico-socială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b/>
          <w:bCs/>
          <w:sz w:val="28"/>
          <w:szCs w:val="28"/>
        </w:rPr>
        <w:t xml:space="preserve">În Anexa II, capitolul I, punctul 1, subpunctul 1.1, se modifică după cum urmează: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1). ...poz. 1, manager, spitale peste 400 paturi, gradul II, 15130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2).</w:t>
      </w:r>
      <w:r w:rsidR="0062731E" w:rsidRPr="00D319D2">
        <w:rPr>
          <w:rFonts w:ascii="Times New Roman" w:hAnsi="Times New Roman" w:cs="Times New Roman"/>
          <w:sz w:val="28"/>
          <w:szCs w:val="28"/>
        </w:rPr>
        <w:t>...</w:t>
      </w:r>
      <w:r w:rsidRPr="00D319D2">
        <w:rPr>
          <w:rFonts w:ascii="Times New Roman" w:hAnsi="Times New Roman" w:cs="Times New Roman"/>
          <w:sz w:val="28"/>
          <w:szCs w:val="28"/>
        </w:rPr>
        <w:t xml:space="preserve"> poz. 4, director financiar – contabil / administrativ, spitale peste 400 paturi, gradul II, 10310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3). …poz. 5, director economic, servicii de ambulanţă, gradul I, 6830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4). …poz. 5, director economic, servicii de ambulanţă, gradul II, 8537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5). …poz. 7, director de îngrijiri, spitale peste 400 paturi, gradul II, 7886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6). …poz. 7, director de îngrijiri, spitale sub 400 paturi, gradul I, 6050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7). ....poz. 9, asistent șef, gradul I, 6350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8). ....poz. 9, asistent șef, gradul II, 6640 </w:t>
      </w:r>
    </w:p>
    <w:p w:rsidR="00205E9F" w:rsidRPr="00D319D2" w:rsidRDefault="00205E9F" w:rsidP="003A6E15">
      <w:pPr>
        <w:pStyle w:val="Default"/>
        <w:rPr>
          <w:rFonts w:ascii="Times New Roman" w:hAnsi="Times New Roman" w:cs="Times New Roman"/>
          <w:sz w:val="28"/>
          <w:szCs w:val="28"/>
        </w:rPr>
      </w:pP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b/>
          <w:bCs/>
          <w:sz w:val="28"/>
          <w:szCs w:val="28"/>
        </w:rPr>
        <w:t xml:space="preserve">La anexa nr. II, capitolul I, la Nota de după pct.1.3 se introduce un nou punct 6, cu următorul cuprins: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 6 (1) Medicii și asistenții medicali care ocupă funcții în conducerea unităților sanitare beneficiază de salariul corespunzător funcției de medic/asistent medical, majorat cu 10%.” </w:t>
      </w:r>
    </w:p>
    <w:p w:rsidR="003A6E15" w:rsidRPr="00D319D2" w:rsidRDefault="003A6E15" w:rsidP="003A6E15">
      <w:pPr>
        <w:pStyle w:val="Default"/>
        <w:rPr>
          <w:rFonts w:ascii="Times New Roman" w:hAnsi="Times New Roman" w:cs="Times New Roman"/>
          <w:sz w:val="28"/>
          <w:szCs w:val="28"/>
        </w:rPr>
      </w:pPr>
      <w:r w:rsidRPr="00D319D2">
        <w:rPr>
          <w:rFonts w:ascii="Times New Roman" w:hAnsi="Times New Roman" w:cs="Times New Roman"/>
          <w:sz w:val="28"/>
          <w:szCs w:val="28"/>
        </w:rPr>
        <w:t xml:space="preserve">(2) Prevederea de la alin.(1) se aplică și medicilor care ocupă funcții în conducerea direcțiilor de sănătate publică. </w:t>
      </w:r>
    </w:p>
    <w:p w:rsidR="00CA257F" w:rsidRPr="00D319D2" w:rsidRDefault="003A6E15" w:rsidP="003A6E15">
      <w:pPr>
        <w:rPr>
          <w:rFonts w:ascii="Times New Roman" w:hAnsi="Times New Roman" w:cs="Times New Roman"/>
          <w:sz w:val="28"/>
          <w:szCs w:val="28"/>
        </w:rPr>
      </w:pPr>
      <w:r w:rsidRPr="00D319D2">
        <w:rPr>
          <w:rFonts w:ascii="Times New Roman" w:hAnsi="Times New Roman" w:cs="Times New Roman"/>
          <w:sz w:val="28"/>
          <w:szCs w:val="28"/>
        </w:rPr>
        <w:t xml:space="preserve">(3) În situaţia în care salariile de bază determinate potrivit alin. (1) </w:t>
      </w:r>
      <w:proofErr w:type="gramStart"/>
      <w:r w:rsidRPr="00D319D2">
        <w:rPr>
          <w:rFonts w:ascii="Times New Roman" w:hAnsi="Times New Roman" w:cs="Times New Roman"/>
          <w:sz w:val="28"/>
          <w:szCs w:val="28"/>
        </w:rPr>
        <w:t>sunt</w:t>
      </w:r>
      <w:proofErr w:type="gramEnd"/>
      <w:r w:rsidRPr="00D319D2">
        <w:rPr>
          <w:rFonts w:ascii="Times New Roman" w:hAnsi="Times New Roman" w:cs="Times New Roman"/>
          <w:sz w:val="28"/>
          <w:szCs w:val="28"/>
        </w:rPr>
        <w:t xml:space="preserve"> mai mici decât cele stabilite potrivit anexelor la lege, se acordă salariile de bază stabilite conform anexelor la lege.</w:t>
      </w:r>
    </w:p>
    <w:p w:rsidR="003A6E15" w:rsidRDefault="003A6E15" w:rsidP="00E0191E">
      <w:pPr>
        <w:spacing w:after="0"/>
        <w:rPr>
          <w:rFonts w:ascii="Times New Roman" w:hAnsi="Times New Roman" w:cs="Times New Roman"/>
          <w:color w:val="000000"/>
          <w:sz w:val="28"/>
          <w:szCs w:val="28"/>
          <w:lang w:val="ro-RO"/>
        </w:rPr>
      </w:pPr>
      <w:r w:rsidRPr="009A3CC9">
        <w:rPr>
          <w:rFonts w:ascii="Times New Roman" w:hAnsi="Times New Roman" w:cs="Times New Roman"/>
          <w:b/>
          <w:bCs/>
          <w:color w:val="000000"/>
          <w:sz w:val="28"/>
          <w:szCs w:val="28"/>
          <w:lang w:val="ro-RO"/>
        </w:rPr>
        <w:t xml:space="preserve">La Anexa nr.II. Capitolul I, punctul 2, litera (a), subpunctul a.1, </w:t>
      </w:r>
      <w:r w:rsidR="00834873" w:rsidRPr="009A3CC9">
        <w:rPr>
          <w:rFonts w:ascii="Times New Roman" w:hAnsi="Times New Roman" w:cs="Times New Roman"/>
          <w:b/>
          <w:bCs/>
          <w:color w:val="000000"/>
          <w:sz w:val="28"/>
          <w:szCs w:val="28"/>
          <w:lang w:val="ro-RO"/>
        </w:rPr>
        <w:t xml:space="preserve">nr. crt. . 16, 17, 19, 22 şi 26 </w:t>
      </w:r>
      <w:r w:rsidRPr="009A3CC9">
        <w:rPr>
          <w:rFonts w:ascii="Times New Roman" w:hAnsi="Times New Roman" w:cs="Times New Roman"/>
          <w:b/>
          <w:bCs/>
          <w:color w:val="000000"/>
          <w:sz w:val="28"/>
          <w:szCs w:val="28"/>
          <w:lang w:val="ro-RO"/>
        </w:rPr>
        <w:t xml:space="preserve">se modifică şi vor avea următorul cuprins : </w:t>
      </w:r>
      <w:r w:rsidRPr="009A3CC9">
        <w:rPr>
          <w:rFonts w:ascii="Times New Roman" w:hAnsi="Times New Roman" w:cs="Times New Roman"/>
          <w:color w:val="000000"/>
          <w:sz w:val="28"/>
          <w:szCs w:val="28"/>
          <w:lang w:val="ro-RO"/>
        </w:rPr>
        <w:t xml:space="preserve"> </w:t>
      </w:r>
    </w:p>
    <w:p w:rsidR="00E0191E" w:rsidRPr="009A3CC9" w:rsidRDefault="00E0191E" w:rsidP="00E0191E">
      <w:pPr>
        <w:spacing w:after="0"/>
        <w:rPr>
          <w:rFonts w:ascii="Times New Roman" w:hAnsi="Times New Roman" w:cs="Times New Roman"/>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3A6E15" w:rsidRPr="0062731E" w:rsidTr="00470CEE">
        <w:tc>
          <w:tcPr>
            <w:tcW w:w="532" w:type="dxa"/>
            <w:vMerge w:val="restart"/>
          </w:tcPr>
          <w:p w:rsidR="003A6E15" w:rsidRPr="0062731E" w:rsidRDefault="003A6E15" w:rsidP="00E0191E">
            <w:pPr>
              <w:jc w:val="center"/>
              <w:rPr>
                <w:rFonts w:ascii="Times New Roman" w:hAnsi="Times New Roman" w:cs="Times New Roman"/>
              </w:rPr>
            </w:pPr>
            <w:r w:rsidRPr="0062731E">
              <w:rPr>
                <w:rFonts w:ascii="Times New Roman" w:hAnsi="Times New Roman" w:cs="Times New Roman"/>
              </w:rPr>
              <w:t>Nr. crt.</w:t>
            </w:r>
          </w:p>
        </w:tc>
        <w:tc>
          <w:tcPr>
            <w:tcW w:w="7656" w:type="dxa"/>
            <w:vMerge w:val="restart"/>
          </w:tcPr>
          <w:p w:rsidR="003A6E15" w:rsidRPr="0062731E" w:rsidRDefault="003A6E15" w:rsidP="00E0191E">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3A6E15" w:rsidRPr="0062731E" w:rsidRDefault="003A6E15" w:rsidP="00E0191E">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3A6E15" w:rsidRPr="0062731E" w:rsidRDefault="003A6E15" w:rsidP="00E0191E">
            <w:pPr>
              <w:jc w:val="center"/>
              <w:rPr>
                <w:rFonts w:ascii="Times New Roman" w:hAnsi="Times New Roman" w:cs="Times New Roman"/>
              </w:rPr>
            </w:pPr>
            <w:r w:rsidRPr="0062731E">
              <w:rPr>
                <w:rFonts w:ascii="Times New Roman" w:hAnsi="Times New Roman" w:cs="Times New Roman"/>
              </w:rPr>
              <w:t>Unități clinice</w:t>
            </w:r>
          </w:p>
        </w:tc>
      </w:tr>
      <w:tr w:rsidR="003A6E15" w:rsidRPr="0062731E" w:rsidTr="00470CEE">
        <w:tc>
          <w:tcPr>
            <w:tcW w:w="532" w:type="dxa"/>
            <w:vMerge/>
          </w:tcPr>
          <w:p w:rsidR="003A6E15" w:rsidRPr="0062731E" w:rsidRDefault="003A6E15" w:rsidP="00E0191E">
            <w:pPr>
              <w:rPr>
                <w:rFonts w:ascii="Times New Roman" w:hAnsi="Times New Roman" w:cs="Times New Roman"/>
              </w:rPr>
            </w:pPr>
          </w:p>
        </w:tc>
        <w:tc>
          <w:tcPr>
            <w:tcW w:w="7656" w:type="dxa"/>
            <w:vMerge/>
          </w:tcPr>
          <w:p w:rsidR="003A6E15" w:rsidRPr="0062731E" w:rsidRDefault="003A6E15" w:rsidP="003A6E15">
            <w:pPr>
              <w:rPr>
                <w:rFonts w:ascii="Times New Roman" w:hAnsi="Times New Roman" w:cs="Times New Roman"/>
              </w:rPr>
            </w:pPr>
          </w:p>
        </w:tc>
        <w:tc>
          <w:tcPr>
            <w:tcW w:w="992" w:type="dxa"/>
            <w:vMerge/>
          </w:tcPr>
          <w:p w:rsidR="003A6E15" w:rsidRPr="0062731E" w:rsidRDefault="003A6E15" w:rsidP="003A6E15">
            <w:pPr>
              <w:jc w:val="center"/>
              <w:rPr>
                <w:rFonts w:ascii="Times New Roman" w:hAnsi="Times New Roman" w:cs="Times New Roman"/>
              </w:rPr>
            </w:pPr>
          </w:p>
        </w:tc>
        <w:tc>
          <w:tcPr>
            <w:tcW w:w="2977" w:type="dxa"/>
            <w:gridSpan w:val="2"/>
          </w:tcPr>
          <w:p w:rsidR="003A6E15" w:rsidRPr="0062731E" w:rsidRDefault="003A6E15" w:rsidP="003A6E15">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3A6E15" w:rsidRPr="0062731E" w:rsidRDefault="003A6E15" w:rsidP="003A6E15">
            <w:pPr>
              <w:jc w:val="center"/>
              <w:rPr>
                <w:rFonts w:ascii="Times New Roman" w:hAnsi="Times New Roman" w:cs="Times New Roman"/>
              </w:rPr>
            </w:pPr>
            <w:r w:rsidRPr="0062731E">
              <w:rPr>
                <w:rFonts w:ascii="Times New Roman" w:hAnsi="Times New Roman" w:cs="Times New Roman"/>
              </w:rPr>
              <w:t>Propunerile Federației SANITAS</w:t>
            </w:r>
          </w:p>
        </w:tc>
      </w:tr>
      <w:tr w:rsidR="003A6E15" w:rsidRPr="0062731E" w:rsidTr="00470CEE">
        <w:tc>
          <w:tcPr>
            <w:tcW w:w="532" w:type="dxa"/>
            <w:vMerge/>
          </w:tcPr>
          <w:p w:rsidR="003A6E15" w:rsidRPr="0062731E" w:rsidRDefault="003A6E15" w:rsidP="003A6E15">
            <w:pPr>
              <w:rPr>
                <w:rFonts w:ascii="Times New Roman" w:hAnsi="Times New Roman" w:cs="Times New Roman"/>
              </w:rPr>
            </w:pPr>
          </w:p>
        </w:tc>
        <w:tc>
          <w:tcPr>
            <w:tcW w:w="7656" w:type="dxa"/>
            <w:vMerge/>
          </w:tcPr>
          <w:p w:rsidR="003A6E15" w:rsidRPr="0062731E" w:rsidRDefault="003A6E15" w:rsidP="003A6E15">
            <w:pPr>
              <w:rPr>
                <w:rFonts w:ascii="Times New Roman" w:hAnsi="Times New Roman" w:cs="Times New Roman"/>
              </w:rPr>
            </w:pPr>
          </w:p>
        </w:tc>
        <w:tc>
          <w:tcPr>
            <w:tcW w:w="992" w:type="dxa"/>
            <w:vMerge/>
          </w:tcPr>
          <w:p w:rsidR="003A6E15" w:rsidRPr="0062731E" w:rsidRDefault="003A6E15" w:rsidP="003A6E15">
            <w:pPr>
              <w:jc w:val="center"/>
              <w:rPr>
                <w:rFonts w:ascii="Times New Roman" w:hAnsi="Times New Roman" w:cs="Times New Roman"/>
              </w:rPr>
            </w:pPr>
          </w:p>
        </w:tc>
        <w:tc>
          <w:tcPr>
            <w:tcW w:w="1843" w:type="dxa"/>
          </w:tcPr>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3A6E15" w:rsidRPr="0062731E" w:rsidRDefault="003A6E15" w:rsidP="003A6E15">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0CEE" w:rsidRPr="0062731E" w:rsidTr="00470CEE">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16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primar *1)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5528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2,21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7.667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3,06 </w:t>
            </w:r>
          </w:p>
        </w:tc>
      </w:tr>
      <w:tr w:rsidR="00470CEE" w:rsidRPr="0062731E" w:rsidTr="00470CEE">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specialist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5315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2,13 </w:t>
            </w:r>
          </w:p>
        </w:tc>
        <w:tc>
          <w:tcPr>
            <w:tcW w:w="1843" w:type="dxa"/>
          </w:tcPr>
          <w:p w:rsidR="00470CEE" w:rsidRPr="0062731E" w:rsidRDefault="009A3CC9">
            <w:pPr>
              <w:pStyle w:val="Default"/>
              <w:rPr>
                <w:rFonts w:ascii="Times New Roman" w:hAnsi="Times New Roman" w:cs="Times New Roman"/>
                <w:sz w:val="20"/>
                <w:szCs w:val="20"/>
              </w:rPr>
            </w:pPr>
            <w:r>
              <w:rPr>
                <w:rFonts w:ascii="Times New Roman" w:hAnsi="Times New Roman" w:cs="Times New Roman"/>
                <w:b/>
                <w:bCs/>
                <w:sz w:val="20"/>
                <w:szCs w:val="20"/>
              </w:rPr>
              <w:t>6.025</w:t>
            </w:r>
            <w:r w:rsidR="00470CEE" w:rsidRPr="0062731E">
              <w:rPr>
                <w:rFonts w:ascii="Times New Roman" w:hAnsi="Times New Roman" w:cs="Times New Roman"/>
                <w:b/>
                <w:bCs/>
                <w:sz w:val="20"/>
                <w:szCs w:val="20"/>
              </w:rPr>
              <w:t xml:space="preserve">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2,41 </w:t>
            </w:r>
          </w:p>
        </w:tc>
      </w:tr>
      <w:tr w:rsidR="00470CEE" w:rsidRPr="0062731E" w:rsidTr="00470CEE">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rezident anul III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4388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1,76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4.480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1,79 </w:t>
            </w:r>
          </w:p>
        </w:tc>
      </w:tr>
      <w:tr w:rsidR="00470CEE" w:rsidRPr="0062731E" w:rsidTr="00470CEE">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Fiziokinetoterapeut, bioinginer medical; 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4819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1,93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5.267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2,10 </w:t>
            </w:r>
          </w:p>
        </w:tc>
      </w:tr>
      <w:tr w:rsidR="00470CEE" w:rsidRPr="0062731E" w:rsidTr="00470CEE">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lastRenderedPageBreak/>
              <w:t xml:space="preserve">26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licențiat în nutriție și dietetică, moaşă; 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4345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1,74 </w:t>
            </w:r>
          </w:p>
        </w:tc>
        <w:tc>
          <w:tcPr>
            <w:tcW w:w="1843" w:type="dxa"/>
          </w:tcPr>
          <w:p w:rsidR="00470CEE" w:rsidRPr="0062731E" w:rsidRDefault="00944E8E">
            <w:pPr>
              <w:pStyle w:val="Default"/>
              <w:rPr>
                <w:rFonts w:ascii="Times New Roman" w:hAnsi="Times New Roman" w:cs="Times New Roman"/>
                <w:sz w:val="20"/>
                <w:szCs w:val="20"/>
              </w:rPr>
            </w:pPr>
            <w:r>
              <w:rPr>
                <w:rFonts w:ascii="Times New Roman" w:hAnsi="Times New Roman" w:cs="Times New Roman"/>
                <w:b/>
                <w:bCs/>
                <w:sz w:val="20"/>
                <w:szCs w:val="20"/>
              </w:rPr>
              <w:t>4.692</w:t>
            </w:r>
            <w:r w:rsidR="00470CEE" w:rsidRPr="0062731E">
              <w:rPr>
                <w:rFonts w:ascii="Times New Roman" w:hAnsi="Times New Roman" w:cs="Times New Roman"/>
                <w:b/>
                <w:bCs/>
                <w:sz w:val="20"/>
                <w:szCs w:val="20"/>
              </w:rPr>
              <w:t xml:space="preserve"> </w:t>
            </w:r>
          </w:p>
        </w:tc>
        <w:tc>
          <w:tcPr>
            <w:tcW w:w="1099" w:type="dxa"/>
          </w:tcPr>
          <w:p w:rsidR="00470CEE" w:rsidRPr="0062731E" w:rsidRDefault="00944E8E">
            <w:pPr>
              <w:pStyle w:val="Default"/>
              <w:rPr>
                <w:rFonts w:ascii="Times New Roman" w:hAnsi="Times New Roman" w:cs="Times New Roman"/>
                <w:sz w:val="20"/>
                <w:szCs w:val="20"/>
              </w:rPr>
            </w:pPr>
            <w:r>
              <w:rPr>
                <w:rFonts w:ascii="Times New Roman" w:hAnsi="Times New Roman" w:cs="Times New Roman"/>
                <w:b/>
                <w:bCs/>
                <w:sz w:val="20"/>
                <w:szCs w:val="20"/>
              </w:rPr>
              <w:t>1</w:t>
            </w:r>
            <w:r w:rsidR="00470CEE" w:rsidRPr="0062731E">
              <w:rPr>
                <w:rFonts w:ascii="Times New Roman" w:hAnsi="Times New Roman" w:cs="Times New Roman"/>
                <w:b/>
                <w:bCs/>
                <w:sz w:val="20"/>
                <w:szCs w:val="20"/>
              </w:rPr>
              <w:t>,</w:t>
            </w:r>
            <w:r>
              <w:rPr>
                <w:rFonts w:ascii="Times New Roman" w:hAnsi="Times New Roman" w:cs="Times New Roman"/>
                <w:b/>
                <w:bCs/>
                <w:sz w:val="20"/>
                <w:szCs w:val="20"/>
              </w:rPr>
              <w:t>88</w:t>
            </w:r>
          </w:p>
        </w:tc>
      </w:tr>
    </w:tbl>
    <w:p w:rsidR="00E0191E" w:rsidRDefault="00E0191E" w:rsidP="00470CEE">
      <w:pPr>
        <w:autoSpaceDE w:val="0"/>
        <w:autoSpaceDN w:val="0"/>
        <w:adjustRightInd w:val="0"/>
        <w:spacing w:after="0" w:line="240" w:lineRule="auto"/>
        <w:rPr>
          <w:rFonts w:ascii="Times New Roman" w:hAnsi="Times New Roman" w:cs="Times New Roman"/>
          <w:b/>
          <w:bCs/>
          <w:color w:val="000000"/>
          <w:sz w:val="28"/>
          <w:szCs w:val="28"/>
          <w:lang w:val="ro-RO"/>
        </w:rPr>
      </w:pPr>
    </w:p>
    <w:p w:rsidR="00470CEE" w:rsidRDefault="00470CEE" w:rsidP="00470CEE">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 xml:space="preserve">La Anexa nr.II. Capitolul I, punctul 2, litera (a), subpunctul a.2, nr.crt.3, 4, 5, 6, 7, 8, 9, 10, 11, </w:t>
      </w:r>
      <w:r w:rsidR="009A3CC9">
        <w:rPr>
          <w:rFonts w:ascii="Times New Roman" w:hAnsi="Times New Roman" w:cs="Times New Roman"/>
          <w:b/>
          <w:bCs/>
          <w:color w:val="000000"/>
          <w:sz w:val="28"/>
          <w:szCs w:val="28"/>
          <w:lang w:val="ro-RO"/>
        </w:rPr>
        <w:t xml:space="preserve">12, </w:t>
      </w:r>
      <w:r w:rsidRPr="0062731E">
        <w:rPr>
          <w:rFonts w:ascii="Times New Roman" w:hAnsi="Times New Roman" w:cs="Times New Roman"/>
          <w:b/>
          <w:bCs/>
          <w:color w:val="000000"/>
          <w:sz w:val="28"/>
          <w:szCs w:val="28"/>
          <w:lang w:val="ro-RO"/>
        </w:rPr>
        <w:t xml:space="preserve">13, 14, </w:t>
      </w:r>
      <w:r w:rsidR="009A3CC9">
        <w:rPr>
          <w:rFonts w:ascii="Times New Roman" w:hAnsi="Times New Roman" w:cs="Times New Roman"/>
          <w:b/>
          <w:bCs/>
          <w:color w:val="000000"/>
          <w:sz w:val="28"/>
          <w:szCs w:val="28"/>
          <w:lang w:val="ro-RO"/>
        </w:rPr>
        <w:t xml:space="preserve">15, 16, 17, 19, 20, 22, 23, 28, </w:t>
      </w:r>
      <w:r w:rsidRPr="0062731E">
        <w:rPr>
          <w:rFonts w:ascii="Times New Roman" w:hAnsi="Times New Roman" w:cs="Times New Roman"/>
          <w:b/>
          <w:bCs/>
          <w:color w:val="000000"/>
          <w:sz w:val="28"/>
          <w:szCs w:val="28"/>
          <w:lang w:val="ro-RO"/>
        </w:rPr>
        <w:t xml:space="preserve">29 </w:t>
      </w:r>
      <w:r w:rsidR="009A3CC9">
        <w:rPr>
          <w:rFonts w:ascii="Times New Roman" w:hAnsi="Times New Roman" w:cs="Times New Roman"/>
          <w:b/>
          <w:bCs/>
          <w:color w:val="000000"/>
          <w:sz w:val="28"/>
          <w:szCs w:val="28"/>
          <w:lang w:val="ro-RO"/>
        </w:rPr>
        <w:t xml:space="preserve">şi 30 </w:t>
      </w:r>
      <w:r w:rsidRPr="0062731E">
        <w:rPr>
          <w:rFonts w:ascii="Times New Roman" w:hAnsi="Times New Roman" w:cs="Times New Roman"/>
          <w:b/>
          <w:bCs/>
          <w:color w:val="000000"/>
          <w:sz w:val="28"/>
          <w:szCs w:val="28"/>
          <w:lang w:val="ro-RO"/>
        </w:rPr>
        <w:t xml:space="preserve">din tabel se modifică şi vor avea următorul cuprins: </w:t>
      </w:r>
    </w:p>
    <w:p w:rsidR="00E0191E" w:rsidRDefault="00E0191E" w:rsidP="00470CEE">
      <w:pPr>
        <w:autoSpaceDE w:val="0"/>
        <w:autoSpaceDN w:val="0"/>
        <w:adjustRightInd w:val="0"/>
        <w:spacing w:after="0" w:line="240" w:lineRule="auto"/>
        <w:rPr>
          <w:rFonts w:ascii="Times New Roman" w:hAnsi="Times New Roman" w:cs="Times New Roman"/>
          <w:b/>
          <w:bCs/>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470CEE" w:rsidRPr="0062731E" w:rsidTr="00477DE4">
        <w:tc>
          <w:tcPr>
            <w:tcW w:w="532" w:type="dxa"/>
            <w:vMerge w:val="restart"/>
          </w:tcPr>
          <w:p w:rsidR="009A3CC9" w:rsidRDefault="009A3CC9" w:rsidP="00477DE4">
            <w:pPr>
              <w:jc w:val="center"/>
              <w:rPr>
                <w:rFonts w:ascii="Times New Roman" w:hAnsi="Times New Roman" w:cs="Times New Roman"/>
              </w:rPr>
            </w:pPr>
          </w:p>
          <w:p w:rsidR="00470CEE" w:rsidRPr="0062731E" w:rsidRDefault="00470CEE" w:rsidP="009A3CC9">
            <w:pP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0CEE" w:rsidRPr="0062731E" w:rsidRDefault="00470CEE"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0CEE" w:rsidRPr="0062731E" w:rsidRDefault="00F86607" w:rsidP="00477DE4">
            <w:pPr>
              <w:jc w:val="center"/>
              <w:rPr>
                <w:rFonts w:ascii="Times New Roman" w:hAnsi="Times New Roman" w:cs="Times New Roman"/>
              </w:rPr>
            </w:pPr>
            <w:proofErr w:type="spellStart"/>
            <w:r>
              <w:rPr>
                <w:rFonts w:ascii="Times New Roman" w:hAnsi="Times New Roman" w:cs="Times New Roman"/>
              </w:rPr>
              <w:t>Anatomie</w:t>
            </w:r>
            <w:proofErr w:type="spellEnd"/>
            <w:r>
              <w:rPr>
                <w:rFonts w:ascii="Times New Roman" w:hAnsi="Times New Roman" w:cs="Times New Roman"/>
              </w:rPr>
              <w:t xml:space="preserve"> </w:t>
            </w:r>
            <w:proofErr w:type="spellStart"/>
            <w:r>
              <w:rPr>
                <w:rFonts w:ascii="Times New Roman" w:hAnsi="Times New Roman" w:cs="Times New Roman"/>
              </w:rPr>
              <w:t>patologică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medicină</w:t>
            </w:r>
            <w:proofErr w:type="spellEnd"/>
            <w:r>
              <w:rPr>
                <w:rFonts w:ascii="Times New Roman" w:hAnsi="Times New Roman" w:cs="Times New Roman"/>
              </w:rPr>
              <w:t xml:space="preserve"> </w:t>
            </w:r>
            <w:proofErr w:type="spellStart"/>
            <w:r>
              <w:rPr>
                <w:rFonts w:ascii="Times New Roman" w:hAnsi="Times New Roman" w:cs="Times New Roman"/>
              </w:rPr>
              <w:t>legală</w:t>
            </w:r>
            <w:proofErr w:type="spellEnd"/>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2977"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3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Medic rezident anul IV-V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7300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2,92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7.747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3,10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Medic rezident anul III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6700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2,68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7.533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3,01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Medic rezident anul II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6100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2,44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6.749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2,69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Medic rezident anul I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5700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2,28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6.020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2,40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7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primar *1)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7186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2,87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9.841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3,93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8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specialist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6909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2,76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8.036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3,21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9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5135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2,05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6.970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2,78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10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Asistent medical, tehnician de radiologie și imagistică</w:t>
            </w:r>
            <w:r w:rsidR="00944E8E">
              <w:rPr>
                <w:rFonts w:ascii="Times New Roman" w:hAnsi="Times New Roman" w:cs="Times New Roman"/>
                <w:sz w:val="20"/>
                <w:szCs w:val="20"/>
              </w:rPr>
              <w:t xml:space="preserve"> </w:t>
            </w:r>
            <w:r w:rsidR="00944E8E" w:rsidRPr="00944E8E">
              <w:rPr>
                <w:rFonts w:ascii="Times New Roman" w:hAnsi="Times New Roman" w:cs="Times New Roman"/>
                <w:color w:val="FF0000"/>
                <w:sz w:val="20"/>
                <w:szCs w:val="20"/>
              </w:rPr>
              <w:t>licenţiat</w:t>
            </w:r>
            <w:r w:rsidRPr="00944E8E">
              <w:rPr>
                <w:rFonts w:ascii="Times New Roman" w:hAnsi="Times New Roman" w:cs="Times New Roman"/>
                <w:color w:val="FF0000"/>
                <w:sz w:val="20"/>
                <w:szCs w:val="20"/>
              </w:rPr>
              <w:t>,</w:t>
            </w:r>
            <w:r w:rsidRPr="0062731E">
              <w:rPr>
                <w:rFonts w:ascii="Times New Roman" w:hAnsi="Times New Roman" w:cs="Times New Roman"/>
                <w:sz w:val="20"/>
                <w:szCs w:val="20"/>
              </w:rPr>
              <w:t xml:space="preserve"> asistent medical de laborator clinic</w:t>
            </w:r>
            <w:r w:rsidR="00944E8E">
              <w:rPr>
                <w:rFonts w:ascii="Times New Roman" w:hAnsi="Times New Roman" w:cs="Times New Roman"/>
                <w:sz w:val="20"/>
                <w:szCs w:val="20"/>
              </w:rPr>
              <w:t xml:space="preserve"> </w:t>
            </w:r>
            <w:r w:rsidR="00944E8E" w:rsidRPr="00944E8E">
              <w:rPr>
                <w:rFonts w:ascii="Times New Roman" w:hAnsi="Times New Roman" w:cs="Times New Roman"/>
                <w:color w:val="FF0000"/>
                <w:sz w:val="20"/>
                <w:szCs w:val="20"/>
              </w:rPr>
              <w:t>licenţiat</w:t>
            </w:r>
            <w:r w:rsidRPr="0062731E">
              <w:rPr>
                <w:rFonts w:ascii="Times New Roman" w:hAnsi="Times New Roman" w:cs="Times New Roman"/>
                <w:sz w:val="20"/>
                <w:szCs w:val="20"/>
              </w:rPr>
              <w:t xml:space="preserve">; 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5649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2,26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7.553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3,02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11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Asistent medical, tehnician de radiologie și imagistică</w:t>
            </w:r>
            <w:r w:rsidR="00A74CC6">
              <w:rPr>
                <w:rFonts w:ascii="Times New Roman" w:hAnsi="Times New Roman" w:cs="Times New Roman"/>
                <w:sz w:val="20"/>
                <w:szCs w:val="20"/>
              </w:rPr>
              <w:t xml:space="preserve"> licenţiat</w:t>
            </w:r>
            <w:r w:rsidRPr="0062731E">
              <w:rPr>
                <w:rFonts w:ascii="Times New Roman" w:hAnsi="Times New Roman" w:cs="Times New Roman"/>
                <w:sz w:val="20"/>
                <w:szCs w:val="20"/>
              </w:rPr>
              <w:t xml:space="preserve">, asistent medical de laborator clinic </w:t>
            </w:r>
            <w:r w:rsidR="00A74CC6" w:rsidRPr="00A74CC6">
              <w:rPr>
                <w:rFonts w:ascii="Times New Roman" w:hAnsi="Times New Roman" w:cs="Times New Roman"/>
                <w:color w:val="FF0000"/>
                <w:sz w:val="20"/>
                <w:szCs w:val="20"/>
              </w:rPr>
              <w:t>licentiat</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5425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2,17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7.036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2,81 </w:t>
            </w:r>
          </w:p>
        </w:tc>
      </w:tr>
      <w:tr w:rsidR="009A3CC9" w:rsidRPr="0062731E" w:rsidTr="00477DE4">
        <w:tc>
          <w:tcPr>
            <w:tcW w:w="532" w:type="dxa"/>
          </w:tcPr>
          <w:p w:rsidR="009A3CC9" w:rsidRPr="009A3CC9" w:rsidRDefault="009A3CC9">
            <w:pPr>
              <w:pStyle w:val="Default"/>
              <w:rPr>
                <w:rFonts w:ascii="Times New Roman" w:hAnsi="Times New Roman" w:cs="Times New Roman"/>
                <w:color w:val="FF0000"/>
                <w:sz w:val="20"/>
                <w:szCs w:val="20"/>
              </w:rPr>
            </w:pPr>
            <w:r w:rsidRPr="009A3CC9">
              <w:rPr>
                <w:rFonts w:ascii="Times New Roman" w:hAnsi="Times New Roman" w:cs="Times New Roman"/>
                <w:color w:val="FF0000"/>
                <w:sz w:val="20"/>
                <w:szCs w:val="20"/>
              </w:rPr>
              <w:t>12</w:t>
            </w:r>
          </w:p>
        </w:tc>
        <w:tc>
          <w:tcPr>
            <w:tcW w:w="7656" w:type="dxa"/>
          </w:tcPr>
          <w:p w:rsidR="009A3CC9" w:rsidRPr="009A3CC9" w:rsidRDefault="009A3CC9">
            <w:pPr>
              <w:pStyle w:val="Default"/>
              <w:rPr>
                <w:rFonts w:ascii="Times New Roman" w:hAnsi="Times New Roman" w:cs="Times New Roman"/>
                <w:color w:val="FF0000"/>
                <w:sz w:val="20"/>
                <w:szCs w:val="20"/>
              </w:rPr>
            </w:pPr>
            <w:r w:rsidRPr="009A3CC9">
              <w:rPr>
                <w:rFonts w:ascii="Times New Roman" w:hAnsi="Times New Roman" w:cs="Times New Roman"/>
                <w:color w:val="FF0000"/>
                <w:sz w:val="20"/>
                <w:szCs w:val="20"/>
              </w:rPr>
              <w:t>Asistent medical, tehnician de radiologie și imagistică licenţiat, asistent medical de laborator clinic licentiat; debutant</w:t>
            </w:r>
          </w:p>
        </w:tc>
        <w:tc>
          <w:tcPr>
            <w:tcW w:w="992" w:type="dxa"/>
          </w:tcPr>
          <w:p w:rsidR="009A3CC9" w:rsidRPr="0062731E" w:rsidRDefault="009A3CC9">
            <w:pPr>
              <w:pStyle w:val="Default"/>
              <w:rPr>
                <w:rFonts w:ascii="Times New Roman" w:hAnsi="Times New Roman" w:cs="Times New Roman"/>
                <w:sz w:val="20"/>
                <w:szCs w:val="20"/>
              </w:rPr>
            </w:pPr>
            <w:r>
              <w:rPr>
                <w:rFonts w:ascii="Times New Roman" w:hAnsi="Times New Roman" w:cs="Times New Roman"/>
                <w:sz w:val="20"/>
                <w:szCs w:val="20"/>
              </w:rPr>
              <w:t>S</w:t>
            </w:r>
          </w:p>
        </w:tc>
        <w:tc>
          <w:tcPr>
            <w:tcW w:w="1843" w:type="dxa"/>
          </w:tcPr>
          <w:p w:rsidR="009A3CC9" w:rsidRPr="0062731E" w:rsidRDefault="009A3CC9">
            <w:pPr>
              <w:pStyle w:val="Default"/>
              <w:rPr>
                <w:rFonts w:ascii="Times New Roman" w:hAnsi="Times New Roman" w:cs="Times New Roman"/>
                <w:sz w:val="20"/>
                <w:szCs w:val="20"/>
              </w:rPr>
            </w:pPr>
          </w:p>
        </w:tc>
        <w:tc>
          <w:tcPr>
            <w:tcW w:w="1134" w:type="dxa"/>
          </w:tcPr>
          <w:p w:rsidR="009A3CC9" w:rsidRPr="0062731E" w:rsidRDefault="009A3CC9">
            <w:pPr>
              <w:pStyle w:val="Default"/>
              <w:rPr>
                <w:rFonts w:ascii="Times New Roman" w:hAnsi="Times New Roman" w:cs="Times New Roman"/>
                <w:sz w:val="20"/>
                <w:szCs w:val="20"/>
              </w:rPr>
            </w:pPr>
          </w:p>
        </w:tc>
        <w:tc>
          <w:tcPr>
            <w:tcW w:w="1843" w:type="dxa"/>
          </w:tcPr>
          <w:p w:rsidR="009A3CC9" w:rsidRPr="0062731E" w:rsidRDefault="009A3CC9">
            <w:pPr>
              <w:pStyle w:val="Default"/>
              <w:rPr>
                <w:rFonts w:ascii="Times New Roman" w:hAnsi="Times New Roman" w:cs="Times New Roman"/>
                <w:b/>
                <w:bCs/>
                <w:sz w:val="20"/>
                <w:szCs w:val="20"/>
              </w:rPr>
            </w:pPr>
            <w:r>
              <w:rPr>
                <w:rFonts w:ascii="Times New Roman" w:hAnsi="Times New Roman" w:cs="Times New Roman"/>
                <w:b/>
                <w:bCs/>
                <w:sz w:val="20"/>
                <w:szCs w:val="20"/>
              </w:rPr>
              <w:t>5135</w:t>
            </w:r>
          </w:p>
        </w:tc>
        <w:tc>
          <w:tcPr>
            <w:tcW w:w="1099" w:type="dxa"/>
          </w:tcPr>
          <w:p w:rsidR="009A3CC9" w:rsidRPr="0062731E" w:rsidRDefault="009A3CC9">
            <w:pPr>
              <w:pStyle w:val="Default"/>
              <w:rPr>
                <w:rFonts w:ascii="Times New Roman" w:hAnsi="Times New Roman" w:cs="Times New Roman"/>
                <w:b/>
                <w:bCs/>
                <w:sz w:val="20"/>
                <w:szCs w:val="20"/>
              </w:rPr>
            </w:pPr>
            <w:r>
              <w:rPr>
                <w:rFonts w:ascii="Times New Roman" w:hAnsi="Times New Roman" w:cs="Times New Roman"/>
                <w:b/>
                <w:bCs/>
                <w:sz w:val="20"/>
                <w:szCs w:val="20"/>
              </w:rPr>
              <w:t>2,05</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13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asistent medical specialist; </w:t>
            </w:r>
            <w:r w:rsidR="009A3CC9" w:rsidRPr="009A3CC9">
              <w:rPr>
                <w:rFonts w:ascii="Times New Roman" w:hAnsi="Times New Roman" w:cs="Times New Roman"/>
                <w:color w:val="FF0000"/>
                <w:sz w:val="20"/>
                <w:szCs w:val="20"/>
              </w:rPr>
              <w:t>tehnician</w:t>
            </w:r>
            <w:r w:rsidR="009A3CC9">
              <w:rPr>
                <w:rFonts w:ascii="Times New Roman" w:hAnsi="Times New Roman" w:cs="Times New Roman"/>
                <w:sz w:val="20"/>
                <w:szCs w:val="20"/>
              </w:rPr>
              <w:t xml:space="preserve"> </w:t>
            </w:r>
            <w:r w:rsidR="009A3CC9">
              <w:rPr>
                <w:rFonts w:ascii="Times New Roman" w:hAnsi="Times New Roman" w:cs="Times New Roman"/>
                <w:color w:val="FF0000"/>
                <w:sz w:val="20"/>
                <w:szCs w:val="20"/>
              </w:rPr>
              <w:t>superior de imagistică, radiologie, radi</w:t>
            </w:r>
            <w:r w:rsidR="00920638">
              <w:rPr>
                <w:rFonts w:ascii="Times New Roman" w:hAnsi="Times New Roman" w:cs="Times New Roman"/>
                <w:color w:val="FF0000"/>
                <w:sz w:val="20"/>
                <w:szCs w:val="20"/>
              </w:rPr>
              <w:t>o</w:t>
            </w:r>
            <w:r w:rsidR="009A3CC9">
              <w:rPr>
                <w:rFonts w:ascii="Times New Roman" w:hAnsi="Times New Roman" w:cs="Times New Roman"/>
                <w:color w:val="FF0000"/>
                <w:sz w:val="20"/>
                <w:szCs w:val="20"/>
              </w:rPr>
              <w:t>terapie şi radio</w:t>
            </w:r>
            <w:r w:rsidR="00920638">
              <w:rPr>
                <w:rFonts w:ascii="Times New Roman" w:hAnsi="Times New Roman" w:cs="Times New Roman"/>
                <w:color w:val="FF0000"/>
                <w:sz w:val="20"/>
                <w:szCs w:val="20"/>
              </w:rPr>
              <w:t xml:space="preserve">diagnostic, asistent medical specializat, tehnician de laborator clinic, asistent medical generalist, tehnician de radiologie şi imagistică; </w:t>
            </w:r>
            <w:r w:rsidRPr="0062731E">
              <w:rPr>
                <w:rFonts w:ascii="Times New Roman" w:hAnsi="Times New Roman" w:cs="Times New Roman"/>
                <w:sz w:val="20"/>
                <w:szCs w:val="20"/>
              </w:rPr>
              <w:t xml:space="preserve">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SSD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5313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2,13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7.290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2,91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14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Asistent medical, asistent medical specialist</w:t>
            </w:r>
            <w:r w:rsidR="00920638">
              <w:rPr>
                <w:rFonts w:ascii="Times New Roman" w:hAnsi="Times New Roman" w:cs="Times New Roman"/>
                <w:sz w:val="20"/>
                <w:szCs w:val="20"/>
              </w:rPr>
              <w:t xml:space="preserve">, </w:t>
            </w:r>
            <w:r w:rsidR="00920638">
              <w:rPr>
                <w:rFonts w:ascii="Times New Roman" w:hAnsi="Times New Roman" w:cs="Times New Roman"/>
                <w:color w:val="FF0000"/>
                <w:sz w:val="20"/>
                <w:szCs w:val="20"/>
              </w:rPr>
              <w:t>tehnician superior de imagistică, radiologie, radioterapie şi radiodiagnostic, asistent medical specializat, tehnician de laborator clinic, asistent medical generalist, tehnician de radiologie şi imagsitică</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SSD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5070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2,03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6.564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2,62 </w:t>
            </w:r>
          </w:p>
        </w:tc>
      </w:tr>
      <w:tr w:rsidR="00920638" w:rsidRPr="0062731E" w:rsidTr="00477DE4">
        <w:tc>
          <w:tcPr>
            <w:tcW w:w="532" w:type="dxa"/>
          </w:tcPr>
          <w:p w:rsidR="00920638" w:rsidRPr="00920638" w:rsidRDefault="00920638">
            <w:pPr>
              <w:pStyle w:val="Default"/>
              <w:rPr>
                <w:rFonts w:ascii="Times New Roman" w:hAnsi="Times New Roman" w:cs="Times New Roman"/>
                <w:color w:val="FF0000"/>
                <w:sz w:val="20"/>
                <w:szCs w:val="20"/>
              </w:rPr>
            </w:pPr>
            <w:r w:rsidRPr="00920638">
              <w:rPr>
                <w:rFonts w:ascii="Times New Roman" w:hAnsi="Times New Roman" w:cs="Times New Roman"/>
                <w:color w:val="FF0000"/>
                <w:sz w:val="20"/>
                <w:szCs w:val="20"/>
              </w:rPr>
              <w:t>15</w:t>
            </w:r>
          </w:p>
        </w:tc>
        <w:tc>
          <w:tcPr>
            <w:tcW w:w="7656" w:type="dxa"/>
          </w:tcPr>
          <w:p w:rsidR="00920638" w:rsidRPr="0062731E" w:rsidRDefault="00920638">
            <w:pPr>
              <w:pStyle w:val="Default"/>
              <w:rPr>
                <w:rFonts w:ascii="Times New Roman" w:hAnsi="Times New Roman" w:cs="Times New Roman"/>
                <w:sz w:val="20"/>
                <w:szCs w:val="20"/>
              </w:rPr>
            </w:pPr>
            <w:r w:rsidRPr="00920638">
              <w:rPr>
                <w:rFonts w:ascii="Times New Roman" w:hAnsi="Times New Roman" w:cs="Times New Roman"/>
                <w:color w:val="FF0000"/>
                <w:sz w:val="20"/>
                <w:szCs w:val="20"/>
              </w:rPr>
              <w:t>Asistent medical, asistent medical specialist,</w:t>
            </w:r>
            <w:r>
              <w:rPr>
                <w:rFonts w:ascii="Times New Roman" w:hAnsi="Times New Roman" w:cs="Times New Roman"/>
                <w:sz w:val="20"/>
                <w:szCs w:val="20"/>
              </w:rPr>
              <w:t xml:space="preserve"> </w:t>
            </w:r>
            <w:r>
              <w:rPr>
                <w:rFonts w:ascii="Times New Roman" w:hAnsi="Times New Roman" w:cs="Times New Roman"/>
                <w:color w:val="FF0000"/>
                <w:sz w:val="20"/>
                <w:szCs w:val="20"/>
              </w:rPr>
              <w:t>tehnician superior de imagistică, radiologie, radioterapie şi radiodiagnostic, asistent medical specializat, tehnician de laborator clinic, asistent medical generalist, tehnician de radiologie şi imagsitică; debutant</w:t>
            </w:r>
          </w:p>
        </w:tc>
        <w:tc>
          <w:tcPr>
            <w:tcW w:w="992" w:type="dxa"/>
          </w:tcPr>
          <w:p w:rsidR="00920638" w:rsidRPr="0062731E" w:rsidRDefault="00920638">
            <w:pPr>
              <w:pStyle w:val="Default"/>
              <w:rPr>
                <w:rFonts w:ascii="Times New Roman" w:hAnsi="Times New Roman" w:cs="Times New Roman"/>
                <w:sz w:val="20"/>
                <w:szCs w:val="20"/>
              </w:rPr>
            </w:pPr>
            <w:r w:rsidRPr="0062731E">
              <w:rPr>
                <w:rFonts w:ascii="Times New Roman" w:hAnsi="Times New Roman" w:cs="Times New Roman"/>
                <w:sz w:val="20"/>
                <w:szCs w:val="20"/>
              </w:rPr>
              <w:t>SSD</w:t>
            </w:r>
          </w:p>
        </w:tc>
        <w:tc>
          <w:tcPr>
            <w:tcW w:w="1843" w:type="dxa"/>
          </w:tcPr>
          <w:p w:rsidR="00920638" w:rsidRPr="0062731E" w:rsidRDefault="00920638">
            <w:pPr>
              <w:pStyle w:val="Default"/>
              <w:rPr>
                <w:rFonts w:ascii="Times New Roman" w:hAnsi="Times New Roman" w:cs="Times New Roman"/>
                <w:sz w:val="20"/>
                <w:szCs w:val="20"/>
              </w:rPr>
            </w:pPr>
          </w:p>
        </w:tc>
        <w:tc>
          <w:tcPr>
            <w:tcW w:w="1134" w:type="dxa"/>
          </w:tcPr>
          <w:p w:rsidR="00920638" w:rsidRPr="0062731E" w:rsidRDefault="00920638">
            <w:pPr>
              <w:pStyle w:val="Default"/>
              <w:rPr>
                <w:rFonts w:ascii="Times New Roman" w:hAnsi="Times New Roman" w:cs="Times New Roman"/>
                <w:sz w:val="20"/>
                <w:szCs w:val="20"/>
              </w:rPr>
            </w:pPr>
          </w:p>
        </w:tc>
        <w:tc>
          <w:tcPr>
            <w:tcW w:w="1843" w:type="dxa"/>
          </w:tcPr>
          <w:p w:rsidR="00920638" w:rsidRPr="0062731E" w:rsidRDefault="00920638">
            <w:pPr>
              <w:pStyle w:val="Default"/>
              <w:rPr>
                <w:rFonts w:ascii="Times New Roman" w:hAnsi="Times New Roman" w:cs="Times New Roman"/>
                <w:b/>
                <w:bCs/>
                <w:sz w:val="20"/>
                <w:szCs w:val="20"/>
              </w:rPr>
            </w:pPr>
            <w:r>
              <w:rPr>
                <w:rFonts w:ascii="Times New Roman" w:hAnsi="Times New Roman" w:cs="Times New Roman"/>
                <w:b/>
                <w:bCs/>
                <w:sz w:val="20"/>
                <w:szCs w:val="20"/>
              </w:rPr>
              <w:t>5.005</w:t>
            </w:r>
          </w:p>
        </w:tc>
        <w:tc>
          <w:tcPr>
            <w:tcW w:w="1099" w:type="dxa"/>
          </w:tcPr>
          <w:p w:rsidR="00920638" w:rsidRPr="0062731E" w:rsidRDefault="00920638">
            <w:pPr>
              <w:pStyle w:val="Default"/>
              <w:rPr>
                <w:rFonts w:ascii="Times New Roman" w:hAnsi="Times New Roman" w:cs="Times New Roman"/>
                <w:b/>
                <w:bCs/>
                <w:sz w:val="20"/>
                <w:szCs w:val="20"/>
              </w:rPr>
            </w:pPr>
            <w:r>
              <w:rPr>
                <w:rFonts w:ascii="Times New Roman" w:hAnsi="Times New Roman" w:cs="Times New Roman"/>
                <w:b/>
                <w:bCs/>
                <w:sz w:val="20"/>
                <w:szCs w:val="20"/>
              </w:rPr>
              <w:t>2,00</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16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principal *2)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PL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5070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2,03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7.186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2,87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lastRenderedPageBreak/>
              <w:t xml:space="preserve">17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*2)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PL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4875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1,95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6.452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2,58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principal *2)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5005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6.276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2,51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*2)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4810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1,92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5.721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2,28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 </w:t>
            </w:r>
          </w:p>
        </w:tc>
        <w:tc>
          <w:tcPr>
            <w:tcW w:w="7656" w:type="dxa"/>
          </w:tcPr>
          <w:p w:rsidR="00470CEE" w:rsidRPr="0062731E" w:rsidRDefault="00920638">
            <w:pPr>
              <w:pStyle w:val="Default"/>
              <w:rPr>
                <w:rFonts w:ascii="Times New Roman" w:hAnsi="Times New Roman" w:cs="Times New Roman"/>
                <w:sz w:val="20"/>
                <w:szCs w:val="20"/>
              </w:rPr>
            </w:pPr>
            <w:r>
              <w:rPr>
                <w:rFonts w:ascii="Times New Roman" w:hAnsi="Times New Roman" w:cs="Times New Roman"/>
                <w:sz w:val="20"/>
                <w:szCs w:val="20"/>
              </w:rPr>
              <w:t>Soră medicală principal</w:t>
            </w:r>
            <w:r w:rsidR="00470CEE" w:rsidRPr="0062731E">
              <w:rPr>
                <w:rFonts w:ascii="Times New Roman" w:hAnsi="Times New Roman" w:cs="Times New Roman"/>
                <w:sz w:val="20"/>
                <w:szCs w:val="20"/>
              </w:rPr>
              <w:t xml:space="preserve"> *4)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4875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1,95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5.583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2,23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23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Soră medicală *4)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M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4745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4.859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1,94 </w:t>
            </w:r>
          </w:p>
        </w:tc>
      </w:tr>
      <w:tr w:rsidR="00920638" w:rsidRPr="0062731E" w:rsidTr="00477DE4">
        <w:tc>
          <w:tcPr>
            <w:tcW w:w="532" w:type="dxa"/>
          </w:tcPr>
          <w:p w:rsidR="00920638" w:rsidRPr="00980D96" w:rsidRDefault="00920638">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28</w:t>
            </w:r>
          </w:p>
        </w:tc>
        <w:tc>
          <w:tcPr>
            <w:tcW w:w="7656" w:type="dxa"/>
          </w:tcPr>
          <w:p w:rsidR="00920638" w:rsidRPr="00980D96" w:rsidRDefault="00920638">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Statistician medical, registrator medical, registrator medical anatomie patologică, principal</w:t>
            </w:r>
          </w:p>
        </w:tc>
        <w:tc>
          <w:tcPr>
            <w:tcW w:w="992" w:type="dxa"/>
          </w:tcPr>
          <w:p w:rsidR="00920638" w:rsidRPr="00980D96" w:rsidRDefault="00980D96">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M</w:t>
            </w:r>
          </w:p>
        </w:tc>
        <w:tc>
          <w:tcPr>
            <w:tcW w:w="1843" w:type="dxa"/>
          </w:tcPr>
          <w:p w:rsidR="00920638" w:rsidRPr="00980D96" w:rsidRDefault="00920638">
            <w:pPr>
              <w:pStyle w:val="Default"/>
              <w:rPr>
                <w:rFonts w:ascii="Times New Roman" w:hAnsi="Times New Roman" w:cs="Times New Roman"/>
                <w:color w:val="FF0000"/>
                <w:sz w:val="20"/>
                <w:szCs w:val="20"/>
              </w:rPr>
            </w:pPr>
          </w:p>
        </w:tc>
        <w:tc>
          <w:tcPr>
            <w:tcW w:w="1134" w:type="dxa"/>
          </w:tcPr>
          <w:p w:rsidR="00920638" w:rsidRPr="00980D96" w:rsidRDefault="00920638">
            <w:pPr>
              <w:pStyle w:val="Default"/>
              <w:rPr>
                <w:rFonts w:ascii="Times New Roman" w:hAnsi="Times New Roman" w:cs="Times New Roman"/>
                <w:color w:val="FF0000"/>
                <w:sz w:val="20"/>
                <w:szCs w:val="20"/>
              </w:rPr>
            </w:pPr>
          </w:p>
        </w:tc>
        <w:tc>
          <w:tcPr>
            <w:tcW w:w="1843"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4.875</w:t>
            </w:r>
          </w:p>
        </w:tc>
        <w:tc>
          <w:tcPr>
            <w:tcW w:w="1099"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1,95</w:t>
            </w:r>
          </w:p>
        </w:tc>
      </w:tr>
      <w:tr w:rsidR="00920638" w:rsidRPr="0062731E" w:rsidTr="00477DE4">
        <w:tc>
          <w:tcPr>
            <w:tcW w:w="532" w:type="dxa"/>
          </w:tcPr>
          <w:p w:rsidR="00920638" w:rsidRPr="00980D96" w:rsidRDefault="00920638">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29</w:t>
            </w:r>
          </w:p>
        </w:tc>
        <w:tc>
          <w:tcPr>
            <w:tcW w:w="7656" w:type="dxa"/>
          </w:tcPr>
          <w:p w:rsidR="00920638" w:rsidRPr="00980D96" w:rsidRDefault="00980D96">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Statistician medical, registrator medical, registrator medical anatomie patologică</w:t>
            </w:r>
          </w:p>
        </w:tc>
        <w:tc>
          <w:tcPr>
            <w:tcW w:w="992" w:type="dxa"/>
          </w:tcPr>
          <w:p w:rsidR="00920638" w:rsidRPr="00980D96" w:rsidRDefault="00980D96">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M</w:t>
            </w:r>
          </w:p>
        </w:tc>
        <w:tc>
          <w:tcPr>
            <w:tcW w:w="1843" w:type="dxa"/>
          </w:tcPr>
          <w:p w:rsidR="00920638" w:rsidRPr="0062731E" w:rsidRDefault="00920638">
            <w:pPr>
              <w:pStyle w:val="Default"/>
              <w:rPr>
                <w:rFonts w:ascii="Times New Roman" w:hAnsi="Times New Roman" w:cs="Times New Roman"/>
                <w:sz w:val="20"/>
                <w:szCs w:val="20"/>
              </w:rPr>
            </w:pPr>
          </w:p>
        </w:tc>
        <w:tc>
          <w:tcPr>
            <w:tcW w:w="1134" w:type="dxa"/>
          </w:tcPr>
          <w:p w:rsidR="00920638" w:rsidRPr="0062731E" w:rsidRDefault="00920638">
            <w:pPr>
              <w:pStyle w:val="Default"/>
              <w:rPr>
                <w:rFonts w:ascii="Times New Roman" w:hAnsi="Times New Roman" w:cs="Times New Roman"/>
                <w:sz w:val="20"/>
                <w:szCs w:val="20"/>
              </w:rPr>
            </w:pPr>
          </w:p>
        </w:tc>
        <w:tc>
          <w:tcPr>
            <w:tcW w:w="1843"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4.745</w:t>
            </w:r>
          </w:p>
        </w:tc>
        <w:tc>
          <w:tcPr>
            <w:tcW w:w="1099"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1,90</w:t>
            </w:r>
          </w:p>
        </w:tc>
      </w:tr>
      <w:tr w:rsidR="00920638" w:rsidRPr="0062731E" w:rsidTr="00477DE4">
        <w:tc>
          <w:tcPr>
            <w:tcW w:w="532" w:type="dxa"/>
          </w:tcPr>
          <w:p w:rsidR="00920638" w:rsidRPr="00980D96" w:rsidRDefault="00920638">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30</w:t>
            </w:r>
          </w:p>
        </w:tc>
        <w:tc>
          <w:tcPr>
            <w:tcW w:w="7656" w:type="dxa"/>
          </w:tcPr>
          <w:p w:rsidR="00920638" w:rsidRPr="0062731E" w:rsidRDefault="00980D96">
            <w:pPr>
              <w:pStyle w:val="Default"/>
              <w:rPr>
                <w:rFonts w:ascii="Times New Roman" w:hAnsi="Times New Roman" w:cs="Times New Roman"/>
                <w:sz w:val="20"/>
                <w:szCs w:val="20"/>
              </w:rPr>
            </w:pPr>
            <w:r w:rsidRPr="00980D96">
              <w:rPr>
                <w:rFonts w:ascii="Times New Roman" w:hAnsi="Times New Roman" w:cs="Times New Roman"/>
                <w:color w:val="FF0000"/>
                <w:sz w:val="20"/>
                <w:szCs w:val="20"/>
              </w:rPr>
              <w:t>Statistician medical, registrator medical, registrator medical anatomie patologică</w:t>
            </w:r>
            <w:r>
              <w:rPr>
                <w:rFonts w:ascii="Times New Roman" w:hAnsi="Times New Roman" w:cs="Times New Roman"/>
                <w:color w:val="FF0000"/>
                <w:sz w:val="20"/>
                <w:szCs w:val="20"/>
              </w:rPr>
              <w:t>; debutant</w:t>
            </w:r>
          </w:p>
        </w:tc>
        <w:tc>
          <w:tcPr>
            <w:tcW w:w="992" w:type="dxa"/>
          </w:tcPr>
          <w:p w:rsidR="00920638" w:rsidRPr="00980D96" w:rsidRDefault="00980D96">
            <w:pPr>
              <w:pStyle w:val="Default"/>
              <w:rPr>
                <w:rFonts w:ascii="Times New Roman" w:hAnsi="Times New Roman" w:cs="Times New Roman"/>
                <w:color w:val="FF0000"/>
                <w:sz w:val="20"/>
                <w:szCs w:val="20"/>
              </w:rPr>
            </w:pPr>
            <w:r w:rsidRPr="00980D96">
              <w:rPr>
                <w:rFonts w:ascii="Times New Roman" w:hAnsi="Times New Roman" w:cs="Times New Roman"/>
                <w:color w:val="FF0000"/>
                <w:sz w:val="20"/>
                <w:szCs w:val="20"/>
              </w:rPr>
              <w:t>M</w:t>
            </w:r>
          </w:p>
        </w:tc>
        <w:tc>
          <w:tcPr>
            <w:tcW w:w="1843" w:type="dxa"/>
          </w:tcPr>
          <w:p w:rsidR="00920638" w:rsidRPr="0062731E" w:rsidRDefault="00920638">
            <w:pPr>
              <w:pStyle w:val="Default"/>
              <w:rPr>
                <w:rFonts w:ascii="Times New Roman" w:hAnsi="Times New Roman" w:cs="Times New Roman"/>
                <w:sz w:val="20"/>
                <w:szCs w:val="20"/>
              </w:rPr>
            </w:pPr>
          </w:p>
        </w:tc>
        <w:tc>
          <w:tcPr>
            <w:tcW w:w="1134" w:type="dxa"/>
          </w:tcPr>
          <w:p w:rsidR="00920638" w:rsidRPr="0062731E" w:rsidRDefault="00920638">
            <w:pPr>
              <w:pStyle w:val="Default"/>
              <w:rPr>
                <w:rFonts w:ascii="Times New Roman" w:hAnsi="Times New Roman" w:cs="Times New Roman"/>
                <w:sz w:val="20"/>
                <w:szCs w:val="20"/>
              </w:rPr>
            </w:pPr>
          </w:p>
        </w:tc>
        <w:tc>
          <w:tcPr>
            <w:tcW w:w="1843"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4.693</w:t>
            </w:r>
          </w:p>
        </w:tc>
        <w:tc>
          <w:tcPr>
            <w:tcW w:w="1099" w:type="dxa"/>
          </w:tcPr>
          <w:p w:rsidR="00920638" w:rsidRPr="00980D96" w:rsidRDefault="00980D96">
            <w:pPr>
              <w:pStyle w:val="Default"/>
              <w:rPr>
                <w:rFonts w:ascii="Times New Roman" w:hAnsi="Times New Roman" w:cs="Times New Roman"/>
                <w:b/>
                <w:bCs/>
                <w:color w:val="FF0000"/>
                <w:sz w:val="20"/>
                <w:szCs w:val="20"/>
              </w:rPr>
            </w:pPr>
            <w:r w:rsidRPr="00980D96">
              <w:rPr>
                <w:rFonts w:ascii="Times New Roman" w:hAnsi="Times New Roman" w:cs="Times New Roman"/>
                <w:b/>
                <w:bCs/>
                <w:color w:val="FF0000"/>
                <w:sz w:val="20"/>
                <w:szCs w:val="20"/>
              </w:rPr>
              <w:t>1,88</w:t>
            </w:r>
          </w:p>
        </w:tc>
      </w:tr>
    </w:tbl>
    <w:p w:rsidR="00470CEE" w:rsidRPr="0062731E" w:rsidRDefault="00470CEE" w:rsidP="00470CEE">
      <w:pPr>
        <w:rPr>
          <w:rFonts w:ascii="Times New Roman" w:hAnsi="Times New Roman" w:cs="Times New Roman"/>
        </w:rPr>
      </w:pPr>
    </w:p>
    <w:p w:rsidR="00470CEE" w:rsidRDefault="00470CEE" w:rsidP="00470CEE">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La Anexa nr. II. Capitolul I, punctul 2, litera (a), sub</w:t>
      </w:r>
      <w:r w:rsidR="00980D96">
        <w:rPr>
          <w:rFonts w:ascii="Times New Roman" w:hAnsi="Times New Roman" w:cs="Times New Roman"/>
          <w:b/>
          <w:bCs/>
          <w:color w:val="000000"/>
          <w:sz w:val="28"/>
          <w:szCs w:val="28"/>
          <w:lang w:val="ro-RO"/>
        </w:rPr>
        <w:t xml:space="preserve">punctul a.3, nr.crt.11, 12, 17 </w:t>
      </w:r>
      <w:r w:rsidRPr="0062731E">
        <w:rPr>
          <w:rFonts w:ascii="Times New Roman" w:hAnsi="Times New Roman" w:cs="Times New Roman"/>
          <w:b/>
          <w:bCs/>
          <w:color w:val="000000"/>
          <w:sz w:val="28"/>
          <w:szCs w:val="28"/>
          <w:lang w:val="ro-RO"/>
        </w:rPr>
        <w:t xml:space="preserve">și </w:t>
      </w:r>
      <w:r w:rsidR="00980D96">
        <w:rPr>
          <w:rFonts w:ascii="Times New Roman" w:hAnsi="Times New Roman" w:cs="Times New Roman"/>
          <w:b/>
          <w:bCs/>
          <w:color w:val="000000"/>
          <w:sz w:val="28"/>
          <w:szCs w:val="28"/>
          <w:lang w:val="ro-RO"/>
        </w:rPr>
        <w:t>21</w:t>
      </w:r>
      <w:r w:rsidRPr="0062731E">
        <w:rPr>
          <w:rFonts w:ascii="Times New Roman" w:hAnsi="Times New Roman" w:cs="Times New Roman"/>
          <w:b/>
          <w:bCs/>
          <w:color w:val="000000"/>
          <w:sz w:val="28"/>
          <w:szCs w:val="28"/>
          <w:lang w:val="ro-RO"/>
        </w:rPr>
        <w:t xml:space="preserve"> din tabel se modifică şi vor avea următorul cuprins : </w:t>
      </w:r>
    </w:p>
    <w:p w:rsidR="00E0191E" w:rsidRDefault="00E0191E" w:rsidP="00470CEE">
      <w:pPr>
        <w:autoSpaceDE w:val="0"/>
        <w:autoSpaceDN w:val="0"/>
        <w:adjustRightInd w:val="0"/>
        <w:spacing w:after="0" w:line="240" w:lineRule="auto"/>
        <w:rPr>
          <w:rFonts w:ascii="Times New Roman" w:hAnsi="Times New Roman" w:cs="Times New Roman"/>
          <w:b/>
          <w:bCs/>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470CEE" w:rsidRPr="0062731E" w:rsidTr="00477DE4">
        <w:tc>
          <w:tcPr>
            <w:tcW w:w="532" w:type="dxa"/>
            <w:vMerge w:val="restart"/>
          </w:tcPr>
          <w:p w:rsidR="00470CEE" w:rsidRPr="0062731E" w:rsidRDefault="00470CEE" w:rsidP="00980D96">
            <w:pP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0CEE" w:rsidRPr="0062731E" w:rsidRDefault="00470CEE"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0CEE" w:rsidRPr="0062731E" w:rsidRDefault="00F86607" w:rsidP="00477DE4">
            <w:pPr>
              <w:jc w:val="center"/>
              <w:rPr>
                <w:rFonts w:ascii="Times New Roman" w:hAnsi="Times New Roman" w:cs="Times New Roman"/>
              </w:rPr>
            </w:pPr>
            <w:proofErr w:type="spellStart"/>
            <w:r>
              <w:rPr>
                <w:rFonts w:ascii="Times New Roman" w:hAnsi="Times New Roman" w:cs="Times New Roman"/>
              </w:rPr>
              <w:t>Servicii</w:t>
            </w:r>
            <w:proofErr w:type="spellEnd"/>
            <w:r>
              <w:rPr>
                <w:rFonts w:ascii="Times New Roman" w:hAnsi="Times New Roman" w:cs="Times New Roman"/>
              </w:rPr>
              <w:t xml:space="preserve"> de </w:t>
            </w:r>
            <w:proofErr w:type="spellStart"/>
            <w:r>
              <w:rPr>
                <w:rFonts w:ascii="Times New Roman" w:hAnsi="Times New Roman" w:cs="Times New Roman"/>
              </w:rPr>
              <w:t>ambulanță</w:t>
            </w:r>
            <w:proofErr w:type="spellEnd"/>
            <w:r>
              <w:rPr>
                <w:rFonts w:ascii="Times New Roman" w:hAnsi="Times New Roman" w:cs="Times New Roman"/>
              </w:rPr>
              <w:t xml:space="preserve">, </w:t>
            </w:r>
            <w:proofErr w:type="spellStart"/>
            <w:r>
              <w:rPr>
                <w:rFonts w:ascii="Times New Roman" w:hAnsi="Times New Roman" w:cs="Times New Roman"/>
              </w:rPr>
              <w:t>compartimente</w:t>
            </w:r>
            <w:proofErr w:type="spellEnd"/>
            <w:r>
              <w:rPr>
                <w:rFonts w:ascii="Times New Roman" w:hAnsi="Times New Roman" w:cs="Times New Roman"/>
              </w:rPr>
              <w:t xml:space="preserve"> de </w:t>
            </w:r>
            <w:proofErr w:type="spellStart"/>
            <w:r>
              <w:rPr>
                <w:rFonts w:ascii="Times New Roman" w:hAnsi="Times New Roman" w:cs="Times New Roman"/>
              </w:rPr>
              <w:t>primiri</w:t>
            </w:r>
            <w:proofErr w:type="spellEnd"/>
            <w:r>
              <w:rPr>
                <w:rFonts w:ascii="Times New Roman" w:hAnsi="Times New Roman" w:cs="Times New Roman"/>
              </w:rPr>
              <w:t xml:space="preserve"> </w:t>
            </w:r>
            <w:proofErr w:type="spellStart"/>
            <w:r>
              <w:rPr>
                <w:rFonts w:ascii="Times New Roman" w:hAnsi="Times New Roman" w:cs="Times New Roman"/>
              </w:rPr>
              <w:t>urgențe</w:t>
            </w:r>
            <w:proofErr w:type="spellEnd"/>
            <w:r>
              <w:rPr>
                <w:rFonts w:ascii="Times New Roman" w:hAnsi="Times New Roman" w:cs="Times New Roman"/>
              </w:rPr>
              <w:t xml:space="preserve">: UPU-SMURD, UPU, CPU, </w:t>
            </w:r>
            <w:proofErr w:type="spellStart"/>
            <w:r>
              <w:rPr>
                <w:rFonts w:ascii="Times New Roman" w:hAnsi="Times New Roman" w:cs="Times New Roman"/>
              </w:rPr>
              <w:t>secții</w:t>
            </w:r>
            <w:proofErr w:type="spellEnd"/>
            <w:r>
              <w:rPr>
                <w:rFonts w:ascii="Times New Roman" w:hAnsi="Times New Roman" w:cs="Times New Roman"/>
              </w:rPr>
              <w:t>/</w:t>
            </w:r>
            <w:proofErr w:type="spellStart"/>
            <w:r>
              <w:rPr>
                <w:rFonts w:ascii="Times New Roman" w:hAnsi="Times New Roman" w:cs="Times New Roman"/>
              </w:rPr>
              <w:t>compartimente</w:t>
            </w:r>
            <w:proofErr w:type="spellEnd"/>
            <w:r>
              <w:rPr>
                <w:rFonts w:ascii="Times New Roman" w:hAnsi="Times New Roman" w:cs="Times New Roman"/>
              </w:rPr>
              <w:t xml:space="preserve"> cu </w:t>
            </w:r>
            <w:proofErr w:type="spellStart"/>
            <w:r>
              <w:rPr>
                <w:rFonts w:ascii="Times New Roman" w:hAnsi="Times New Roman" w:cs="Times New Roman"/>
              </w:rPr>
              <w:t>paturi</w:t>
            </w:r>
            <w:proofErr w:type="spellEnd"/>
            <w:r>
              <w:rPr>
                <w:rFonts w:ascii="Times New Roman" w:hAnsi="Times New Roman" w:cs="Times New Roman"/>
              </w:rPr>
              <w:t xml:space="preserve"> de ATI/TI, </w:t>
            </w:r>
            <w:proofErr w:type="spellStart"/>
            <w:r>
              <w:rPr>
                <w:rFonts w:ascii="Times New Roman" w:hAnsi="Times New Roman" w:cs="Times New Roman"/>
              </w:rPr>
              <w:t>unitate</w:t>
            </w:r>
            <w:proofErr w:type="spellEnd"/>
            <w:r>
              <w:rPr>
                <w:rFonts w:ascii="Times New Roman" w:hAnsi="Times New Roman" w:cs="Times New Roman"/>
              </w:rPr>
              <w:t xml:space="preserve"> de transport neo-</w:t>
            </w:r>
            <w:proofErr w:type="spellStart"/>
            <w:r>
              <w:rPr>
                <w:rFonts w:ascii="Times New Roman" w:hAnsi="Times New Roman" w:cs="Times New Roman"/>
              </w:rPr>
              <w:t>natală</w:t>
            </w:r>
            <w:proofErr w:type="spellEnd"/>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2977"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11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primar *1)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5898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2,36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8.174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3,26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12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specialist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5671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2,27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6.358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2,54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Fiziokinetoterapeut, bioinginer medical; 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5142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2,06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5.273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2,10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moaşă; principal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4636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1,85 </w:t>
            </w:r>
          </w:p>
        </w:tc>
        <w:tc>
          <w:tcPr>
            <w:tcW w:w="1843" w:type="dxa"/>
          </w:tcPr>
          <w:p w:rsidR="00470CEE" w:rsidRPr="00A74CC6" w:rsidRDefault="00A74CC6">
            <w:pPr>
              <w:pStyle w:val="Default"/>
              <w:rPr>
                <w:rFonts w:ascii="Times New Roman" w:hAnsi="Times New Roman" w:cs="Times New Roman"/>
                <w:color w:val="FF0000"/>
                <w:sz w:val="20"/>
                <w:szCs w:val="20"/>
              </w:rPr>
            </w:pPr>
            <w:r w:rsidRPr="00A74CC6">
              <w:rPr>
                <w:rFonts w:ascii="Times New Roman" w:hAnsi="Times New Roman" w:cs="Times New Roman"/>
                <w:b/>
                <w:bCs/>
                <w:color w:val="FF0000"/>
                <w:sz w:val="20"/>
                <w:szCs w:val="20"/>
              </w:rPr>
              <w:t>4.701</w:t>
            </w:r>
            <w:r w:rsidR="00470CEE" w:rsidRPr="00A74CC6">
              <w:rPr>
                <w:rFonts w:ascii="Times New Roman" w:hAnsi="Times New Roman" w:cs="Times New Roman"/>
                <w:b/>
                <w:bCs/>
                <w:color w:val="FF0000"/>
                <w:sz w:val="20"/>
                <w:szCs w:val="20"/>
              </w:rPr>
              <w:t xml:space="preserve"> </w:t>
            </w:r>
          </w:p>
        </w:tc>
        <w:tc>
          <w:tcPr>
            <w:tcW w:w="1099" w:type="dxa"/>
          </w:tcPr>
          <w:p w:rsidR="00470CEE" w:rsidRPr="00A74CC6" w:rsidRDefault="00A74CC6">
            <w:pPr>
              <w:pStyle w:val="Default"/>
              <w:rPr>
                <w:rFonts w:ascii="Times New Roman" w:hAnsi="Times New Roman" w:cs="Times New Roman"/>
                <w:color w:val="FF0000"/>
                <w:sz w:val="20"/>
                <w:szCs w:val="20"/>
              </w:rPr>
            </w:pPr>
            <w:r w:rsidRPr="00A74CC6">
              <w:rPr>
                <w:rFonts w:ascii="Times New Roman" w:hAnsi="Times New Roman" w:cs="Times New Roman"/>
                <w:b/>
                <w:bCs/>
                <w:color w:val="FF0000"/>
                <w:sz w:val="20"/>
                <w:szCs w:val="20"/>
              </w:rPr>
              <w:t>1,88</w:t>
            </w:r>
            <w:r w:rsidR="00470CEE" w:rsidRPr="00A74CC6">
              <w:rPr>
                <w:rFonts w:ascii="Times New Roman" w:hAnsi="Times New Roman" w:cs="Times New Roman"/>
                <w:b/>
                <w:bCs/>
                <w:color w:val="FF0000"/>
                <w:sz w:val="20"/>
                <w:szCs w:val="20"/>
              </w:rPr>
              <w:t xml:space="preserve"> </w:t>
            </w:r>
          </w:p>
        </w:tc>
      </w:tr>
    </w:tbl>
    <w:p w:rsidR="00980D96" w:rsidRDefault="00980D96" w:rsidP="00470CEE">
      <w:pPr>
        <w:autoSpaceDE w:val="0"/>
        <w:autoSpaceDN w:val="0"/>
        <w:adjustRightInd w:val="0"/>
        <w:spacing w:after="0" w:line="240" w:lineRule="auto"/>
        <w:rPr>
          <w:rFonts w:ascii="Times New Roman" w:hAnsi="Times New Roman" w:cs="Times New Roman"/>
          <w:b/>
          <w:bCs/>
          <w:color w:val="000000"/>
          <w:sz w:val="28"/>
          <w:szCs w:val="28"/>
          <w:lang w:val="ro-RO"/>
        </w:rPr>
      </w:pPr>
    </w:p>
    <w:p w:rsidR="00470CEE" w:rsidRDefault="00470CEE" w:rsidP="00470CEE">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La Anexa nr.II. Capitolul I, punctul 2, liter</w:t>
      </w:r>
      <w:r w:rsidR="00980D96">
        <w:rPr>
          <w:rFonts w:ascii="Times New Roman" w:hAnsi="Times New Roman" w:cs="Times New Roman"/>
          <w:b/>
          <w:bCs/>
          <w:color w:val="000000"/>
          <w:sz w:val="28"/>
          <w:szCs w:val="28"/>
          <w:lang w:val="ro-RO"/>
        </w:rPr>
        <w:t xml:space="preserve">a (a), subpunctul a.4, nr.crt.7 şi 8 </w:t>
      </w:r>
      <w:r w:rsidRPr="0062731E">
        <w:rPr>
          <w:rFonts w:ascii="Times New Roman" w:hAnsi="Times New Roman" w:cs="Times New Roman"/>
          <w:b/>
          <w:bCs/>
          <w:color w:val="000000"/>
          <w:sz w:val="28"/>
          <w:szCs w:val="28"/>
          <w:lang w:val="ro-RO"/>
        </w:rPr>
        <w:t>din tabel se modific</w:t>
      </w:r>
      <w:r w:rsidR="00980D96">
        <w:rPr>
          <w:rFonts w:ascii="Times New Roman" w:hAnsi="Times New Roman" w:cs="Times New Roman"/>
          <w:b/>
          <w:bCs/>
          <w:color w:val="000000"/>
          <w:sz w:val="28"/>
          <w:szCs w:val="28"/>
          <w:lang w:val="ro-RO"/>
        </w:rPr>
        <w:t>ă şi vor avea următorul cuprins</w:t>
      </w:r>
      <w:r w:rsidRPr="0062731E">
        <w:rPr>
          <w:rFonts w:ascii="Times New Roman" w:hAnsi="Times New Roman" w:cs="Times New Roman"/>
          <w:b/>
          <w:bCs/>
          <w:color w:val="000000"/>
          <w:sz w:val="28"/>
          <w:szCs w:val="28"/>
          <w:lang w:val="ro-RO"/>
        </w:rPr>
        <w:t xml:space="preserve">: </w:t>
      </w:r>
    </w:p>
    <w:p w:rsidR="00E0191E" w:rsidRDefault="00E0191E" w:rsidP="00470CEE">
      <w:pPr>
        <w:autoSpaceDE w:val="0"/>
        <w:autoSpaceDN w:val="0"/>
        <w:adjustRightInd w:val="0"/>
        <w:spacing w:after="0" w:line="240" w:lineRule="auto"/>
        <w:rPr>
          <w:rFonts w:ascii="Times New Roman" w:hAnsi="Times New Roman" w:cs="Times New Roman"/>
          <w:b/>
          <w:bCs/>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470CEE" w:rsidRPr="0062731E" w:rsidTr="00477DE4">
        <w:tc>
          <w:tcPr>
            <w:tcW w:w="532" w:type="dxa"/>
            <w:vMerge w:val="restart"/>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0CEE" w:rsidRPr="0062731E" w:rsidRDefault="00470CEE"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0CEE" w:rsidRPr="0062731E" w:rsidRDefault="00470CEE" w:rsidP="00F86607">
            <w:pPr>
              <w:jc w:val="center"/>
              <w:rPr>
                <w:rFonts w:ascii="Times New Roman" w:hAnsi="Times New Roman" w:cs="Times New Roman"/>
              </w:rPr>
            </w:pPr>
            <w:proofErr w:type="spellStart"/>
            <w:r w:rsidRPr="0062731E">
              <w:rPr>
                <w:rFonts w:ascii="Times New Roman" w:hAnsi="Times New Roman" w:cs="Times New Roman"/>
              </w:rPr>
              <w:t>Unități</w:t>
            </w:r>
            <w:proofErr w:type="spellEnd"/>
            <w:r w:rsidRPr="0062731E">
              <w:rPr>
                <w:rFonts w:ascii="Times New Roman" w:hAnsi="Times New Roman" w:cs="Times New Roman"/>
              </w:rPr>
              <w:t xml:space="preserve"> </w:t>
            </w:r>
            <w:proofErr w:type="spellStart"/>
            <w:r w:rsidR="00F86607">
              <w:rPr>
                <w:rFonts w:ascii="Times New Roman" w:hAnsi="Times New Roman" w:cs="Times New Roman"/>
              </w:rPr>
              <w:t>sanitare</w:t>
            </w:r>
            <w:proofErr w:type="spellEnd"/>
            <w:r w:rsidR="00F86607">
              <w:rPr>
                <w:rFonts w:ascii="Times New Roman" w:hAnsi="Times New Roman" w:cs="Times New Roman"/>
              </w:rPr>
              <w:t xml:space="preserve"> cu </w:t>
            </w:r>
            <w:proofErr w:type="spellStart"/>
            <w:r w:rsidR="00F86607">
              <w:rPr>
                <w:rFonts w:ascii="Times New Roman" w:hAnsi="Times New Roman" w:cs="Times New Roman"/>
              </w:rPr>
              <w:t>excepția</w:t>
            </w:r>
            <w:proofErr w:type="spellEnd"/>
            <w:r w:rsidR="00F86607">
              <w:rPr>
                <w:rFonts w:ascii="Times New Roman" w:hAnsi="Times New Roman" w:cs="Times New Roman"/>
              </w:rPr>
              <w:t xml:space="preserve"> </w:t>
            </w:r>
            <w:proofErr w:type="spellStart"/>
            <w:r w:rsidR="00F86607">
              <w:rPr>
                <w:rFonts w:ascii="Times New Roman" w:hAnsi="Times New Roman" w:cs="Times New Roman"/>
              </w:rPr>
              <w:t>celor</w:t>
            </w:r>
            <w:proofErr w:type="spellEnd"/>
            <w:r w:rsidR="00F86607">
              <w:rPr>
                <w:rFonts w:ascii="Times New Roman" w:hAnsi="Times New Roman" w:cs="Times New Roman"/>
              </w:rPr>
              <w:t xml:space="preserve"> </w:t>
            </w:r>
            <w:proofErr w:type="spellStart"/>
            <w:r w:rsidR="00F86607">
              <w:rPr>
                <w:rFonts w:ascii="Times New Roman" w:hAnsi="Times New Roman" w:cs="Times New Roman"/>
              </w:rPr>
              <w:t>cuprinse</w:t>
            </w:r>
            <w:proofErr w:type="spellEnd"/>
            <w:r w:rsidR="00F86607">
              <w:rPr>
                <w:rFonts w:ascii="Times New Roman" w:hAnsi="Times New Roman" w:cs="Times New Roman"/>
              </w:rPr>
              <w:t xml:space="preserve"> </w:t>
            </w:r>
            <w:proofErr w:type="spellStart"/>
            <w:r w:rsidR="00F86607">
              <w:rPr>
                <w:rFonts w:ascii="Times New Roman" w:hAnsi="Times New Roman" w:cs="Times New Roman"/>
              </w:rPr>
              <w:t>în</w:t>
            </w:r>
            <w:proofErr w:type="spellEnd"/>
            <w:r w:rsidR="00F86607">
              <w:rPr>
                <w:rFonts w:ascii="Times New Roman" w:hAnsi="Times New Roman" w:cs="Times New Roman"/>
              </w:rPr>
              <w:t xml:space="preserve"> </w:t>
            </w:r>
            <w:proofErr w:type="spellStart"/>
            <w:r w:rsidR="00F86607">
              <w:rPr>
                <w:rFonts w:ascii="Times New Roman" w:hAnsi="Times New Roman" w:cs="Times New Roman"/>
              </w:rPr>
              <w:t>unități</w:t>
            </w:r>
            <w:proofErr w:type="spellEnd"/>
            <w:r w:rsidR="00F86607">
              <w:rPr>
                <w:rFonts w:ascii="Times New Roman" w:hAnsi="Times New Roman" w:cs="Times New Roman"/>
              </w:rPr>
              <w:t xml:space="preserve"> </w:t>
            </w:r>
            <w:proofErr w:type="spellStart"/>
            <w:r w:rsidR="00F86607">
              <w:rPr>
                <w:rFonts w:ascii="Times New Roman" w:hAnsi="Times New Roman" w:cs="Times New Roman"/>
              </w:rPr>
              <w:t>clinice</w:t>
            </w:r>
            <w:proofErr w:type="spellEnd"/>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2977"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0CEE" w:rsidRPr="0062731E" w:rsidRDefault="00470CEE"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0CEE" w:rsidRPr="0062731E" w:rsidTr="00477DE4">
        <w:tc>
          <w:tcPr>
            <w:tcW w:w="532" w:type="dxa"/>
            <w:vMerge/>
          </w:tcPr>
          <w:p w:rsidR="00470CEE" w:rsidRPr="0062731E" w:rsidRDefault="00470CEE" w:rsidP="00477DE4">
            <w:pPr>
              <w:rPr>
                <w:rFonts w:ascii="Times New Roman" w:hAnsi="Times New Roman" w:cs="Times New Roman"/>
              </w:rPr>
            </w:pPr>
          </w:p>
        </w:tc>
        <w:tc>
          <w:tcPr>
            <w:tcW w:w="7656" w:type="dxa"/>
            <w:vMerge/>
          </w:tcPr>
          <w:p w:rsidR="00470CEE" w:rsidRPr="0062731E" w:rsidRDefault="00470CEE" w:rsidP="00477DE4">
            <w:pPr>
              <w:rPr>
                <w:rFonts w:ascii="Times New Roman" w:hAnsi="Times New Roman" w:cs="Times New Roman"/>
              </w:rPr>
            </w:pPr>
          </w:p>
        </w:tc>
        <w:tc>
          <w:tcPr>
            <w:tcW w:w="992" w:type="dxa"/>
            <w:vMerge/>
          </w:tcPr>
          <w:p w:rsidR="00470CEE" w:rsidRPr="0062731E" w:rsidRDefault="00470CEE" w:rsidP="00477DE4">
            <w:pPr>
              <w:jc w:val="center"/>
              <w:rPr>
                <w:rFonts w:ascii="Times New Roman" w:hAnsi="Times New Roman" w:cs="Times New Roman"/>
              </w:rPr>
            </w:pP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lastRenderedPageBreak/>
              <w:t>Gradația 0</w:t>
            </w:r>
          </w:p>
        </w:tc>
        <w:tc>
          <w:tcPr>
            <w:tcW w:w="1134"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lastRenderedPageBreak/>
              <w:t>Coeficient</w:t>
            </w:r>
          </w:p>
        </w:tc>
        <w:tc>
          <w:tcPr>
            <w:tcW w:w="1843"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lastRenderedPageBreak/>
              <w:t>Gradația 0</w:t>
            </w:r>
          </w:p>
        </w:tc>
        <w:tc>
          <w:tcPr>
            <w:tcW w:w="1099" w:type="dxa"/>
          </w:tcPr>
          <w:p w:rsidR="00470CEE" w:rsidRPr="0062731E" w:rsidRDefault="00470CEE" w:rsidP="00477DE4">
            <w:pPr>
              <w:jc w:val="center"/>
              <w:rPr>
                <w:rFonts w:ascii="Times New Roman" w:hAnsi="Times New Roman" w:cs="Times New Roman"/>
                <w:sz w:val="20"/>
                <w:szCs w:val="20"/>
              </w:rPr>
            </w:pPr>
            <w:r w:rsidRPr="0062731E">
              <w:rPr>
                <w:rFonts w:ascii="Times New Roman" w:hAnsi="Times New Roman" w:cs="Times New Roman"/>
                <w:sz w:val="20"/>
                <w:szCs w:val="20"/>
              </w:rPr>
              <w:lastRenderedPageBreak/>
              <w:t>Coeficient</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lastRenderedPageBreak/>
              <w:t xml:space="preserve">7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primar *1)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5251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6.122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2,44 </w:t>
            </w:r>
          </w:p>
        </w:tc>
      </w:tr>
      <w:tr w:rsidR="00470CEE" w:rsidRPr="0062731E" w:rsidTr="00477DE4">
        <w:tc>
          <w:tcPr>
            <w:tcW w:w="53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8 </w:t>
            </w:r>
          </w:p>
        </w:tc>
        <w:tc>
          <w:tcPr>
            <w:tcW w:w="7656"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Farmacist specialist </w:t>
            </w:r>
          </w:p>
        </w:tc>
        <w:tc>
          <w:tcPr>
            <w:tcW w:w="992"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5049 </w:t>
            </w:r>
          </w:p>
        </w:tc>
        <w:tc>
          <w:tcPr>
            <w:tcW w:w="1134"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2,02 </w:t>
            </w:r>
          </w:p>
        </w:tc>
        <w:tc>
          <w:tcPr>
            <w:tcW w:w="1843"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5.333 </w:t>
            </w:r>
          </w:p>
        </w:tc>
        <w:tc>
          <w:tcPr>
            <w:tcW w:w="1099" w:type="dxa"/>
          </w:tcPr>
          <w:p w:rsidR="00470CEE" w:rsidRPr="0062731E" w:rsidRDefault="00470CE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2,13 </w:t>
            </w:r>
          </w:p>
        </w:tc>
      </w:tr>
    </w:tbl>
    <w:p w:rsidR="003D2C29" w:rsidRDefault="003D2C29" w:rsidP="00477DE4">
      <w:pPr>
        <w:autoSpaceDE w:val="0"/>
        <w:autoSpaceDN w:val="0"/>
        <w:adjustRightInd w:val="0"/>
        <w:spacing w:after="0" w:line="240" w:lineRule="auto"/>
        <w:rPr>
          <w:rFonts w:ascii="Times New Roman" w:hAnsi="Times New Roman" w:cs="Times New Roman"/>
          <w:b/>
          <w:bCs/>
          <w:color w:val="000000"/>
          <w:sz w:val="28"/>
          <w:szCs w:val="28"/>
          <w:lang w:val="ro-RO"/>
        </w:rPr>
      </w:pPr>
    </w:p>
    <w:p w:rsidR="00477DE4" w:rsidRPr="0062731E"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62731E">
        <w:rPr>
          <w:rFonts w:ascii="Times New Roman" w:hAnsi="Times New Roman" w:cs="Times New Roman"/>
          <w:b/>
          <w:bCs/>
          <w:color w:val="000000"/>
          <w:sz w:val="28"/>
          <w:szCs w:val="28"/>
          <w:lang w:val="ro-RO"/>
        </w:rPr>
        <w:t>La Anexa nr.II. Capitolul I, punctul 2, litera (b),</w:t>
      </w:r>
      <w:r w:rsidR="00F86607">
        <w:rPr>
          <w:rFonts w:ascii="Times New Roman" w:hAnsi="Times New Roman" w:cs="Times New Roman"/>
          <w:b/>
          <w:bCs/>
          <w:color w:val="000000"/>
          <w:sz w:val="28"/>
          <w:szCs w:val="28"/>
          <w:lang w:val="ro-RO"/>
        </w:rPr>
        <w:t xml:space="preserve"> sub</w:t>
      </w:r>
      <w:r w:rsidR="000864D3">
        <w:rPr>
          <w:rFonts w:ascii="Times New Roman" w:hAnsi="Times New Roman" w:cs="Times New Roman"/>
          <w:b/>
          <w:bCs/>
          <w:color w:val="000000"/>
          <w:sz w:val="28"/>
          <w:szCs w:val="28"/>
          <w:lang w:val="ro-RO"/>
        </w:rPr>
        <w:t>punctul b.1, nr.crt.1, 2, 3,</w:t>
      </w:r>
      <w:r w:rsidR="004B6445">
        <w:rPr>
          <w:rFonts w:ascii="Times New Roman" w:hAnsi="Times New Roman" w:cs="Times New Roman"/>
          <w:b/>
          <w:bCs/>
          <w:color w:val="000000"/>
          <w:sz w:val="28"/>
          <w:szCs w:val="28"/>
          <w:lang w:val="ro-RO"/>
        </w:rPr>
        <w:t xml:space="preserve"> </w:t>
      </w:r>
      <w:r w:rsidR="00A66EA5">
        <w:rPr>
          <w:rFonts w:ascii="Times New Roman" w:hAnsi="Times New Roman" w:cs="Times New Roman"/>
          <w:b/>
          <w:bCs/>
          <w:color w:val="000000"/>
          <w:sz w:val="28"/>
          <w:szCs w:val="28"/>
          <w:lang w:val="ro-RO"/>
        </w:rPr>
        <w:t xml:space="preserve">4, </w:t>
      </w:r>
      <w:r w:rsidR="004B6445">
        <w:rPr>
          <w:rFonts w:ascii="Times New Roman" w:hAnsi="Times New Roman" w:cs="Times New Roman"/>
          <w:b/>
          <w:bCs/>
          <w:color w:val="000000"/>
          <w:sz w:val="28"/>
          <w:szCs w:val="28"/>
          <w:lang w:val="ro-RO"/>
        </w:rPr>
        <w:t>5, 6, 7,</w:t>
      </w:r>
      <w:r w:rsidR="000864D3">
        <w:rPr>
          <w:rFonts w:ascii="Times New Roman" w:hAnsi="Times New Roman" w:cs="Times New Roman"/>
          <w:b/>
          <w:bCs/>
          <w:color w:val="000000"/>
          <w:sz w:val="28"/>
          <w:szCs w:val="28"/>
          <w:lang w:val="ro-RO"/>
        </w:rPr>
        <w:t xml:space="preserve"> 11,</w:t>
      </w:r>
      <w:r w:rsidRPr="0062731E">
        <w:rPr>
          <w:rFonts w:ascii="Times New Roman" w:hAnsi="Times New Roman" w:cs="Times New Roman"/>
          <w:b/>
          <w:bCs/>
          <w:color w:val="000000"/>
          <w:sz w:val="28"/>
          <w:szCs w:val="28"/>
          <w:lang w:val="ro-RO"/>
        </w:rPr>
        <w:t>12</w:t>
      </w:r>
      <w:r w:rsidR="000864D3">
        <w:rPr>
          <w:rFonts w:ascii="Times New Roman" w:hAnsi="Times New Roman" w:cs="Times New Roman"/>
          <w:b/>
          <w:bCs/>
          <w:color w:val="000000"/>
          <w:sz w:val="28"/>
          <w:szCs w:val="28"/>
          <w:lang w:val="ro-RO"/>
        </w:rPr>
        <w:t>,13 și 14</w:t>
      </w:r>
      <w:r w:rsidRPr="0062731E">
        <w:rPr>
          <w:rFonts w:ascii="Times New Roman" w:hAnsi="Times New Roman" w:cs="Times New Roman"/>
          <w:b/>
          <w:bCs/>
          <w:color w:val="000000"/>
          <w:sz w:val="28"/>
          <w:szCs w:val="28"/>
          <w:lang w:val="ro-RO"/>
        </w:rPr>
        <w:t xml:space="preserve"> din tabel se modifică şi vor avea următorul cuprins : </w:t>
      </w:r>
    </w:p>
    <w:p w:rsidR="00477DE4" w:rsidRDefault="00477DE4" w:rsidP="00477DE4">
      <w:pPr>
        <w:autoSpaceDE w:val="0"/>
        <w:autoSpaceDN w:val="0"/>
        <w:adjustRightInd w:val="0"/>
        <w:spacing w:after="0" w:line="240" w:lineRule="auto"/>
        <w:rPr>
          <w:rFonts w:ascii="Times New Roman" w:hAnsi="Times New Roman" w:cs="Times New Roman"/>
          <w:b/>
          <w:bCs/>
          <w:color w:val="000000"/>
          <w:sz w:val="20"/>
          <w:szCs w:val="20"/>
          <w:lang w:val="ro-RO"/>
        </w:rPr>
      </w:pPr>
      <w:r w:rsidRPr="0062731E">
        <w:rPr>
          <w:rFonts w:ascii="Times New Roman" w:hAnsi="Times New Roman" w:cs="Times New Roman"/>
          <w:b/>
          <w:bCs/>
          <w:color w:val="000000"/>
          <w:sz w:val="20"/>
          <w:szCs w:val="20"/>
          <w:lang w:val="ro-RO"/>
        </w:rPr>
        <w:t xml:space="preserve">b) Salarii de bază pentru personalul de specialitate din compartimentele paraclinice medico-sanitare </w:t>
      </w:r>
    </w:p>
    <w:p w:rsidR="000864D3" w:rsidRPr="0062731E" w:rsidRDefault="000864D3" w:rsidP="00477DE4">
      <w:pPr>
        <w:autoSpaceDE w:val="0"/>
        <w:autoSpaceDN w:val="0"/>
        <w:adjustRightInd w:val="0"/>
        <w:spacing w:after="0" w:line="240" w:lineRule="auto"/>
        <w:rPr>
          <w:rFonts w:ascii="Times New Roman" w:hAnsi="Times New Roman" w:cs="Times New Roman"/>
          <w:color w:val="000000"/>
          <w:sz w:val="20"/>
          <w:szCs w:val="20"/>
          <w:lang w:val="ro-RO"/>
        </w:rPr>
      </w:pPr>
    </w:p>
    <w:tbl>
      <w:tblPr>
        <w:tblStyle w:val="TableGrid"/>
        <w:tblW w:w="0" w:type="auto"/>
        <w:tblLayout w:type="fixed"/>
        <w:tblLook w:val="04A0"/>
      </w:tblPr>
      <w:tblGrid>
        <w:gridCol w:w="532"/>
        <w:gridCol w:w="7656"/>
        <w:gridCol w:w="992"/>
        <w:gridCol w:w="1843"/>
        <w:gridCol w:w="1134"/>
        <w:gridCol w:w="1843"/>
        <w:gridCol w:w="1099"/>
      </w:tblGrid>
      <w:tr w:rsidR="00477DE4" w:rsidRPr="0062731E" w:rsidTr="00477DE4">
        <w:tc>
          <w:tcPr>
            <w:tcW w:w="53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7DE4" w:rsidRPr="0062731E" w:rsidRDefault="00477DE4"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Unități clinice</w:t>
            </w:r>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2977"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Biolog,biochimist,chimist,fizician;principal, expert în fizică medicală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4905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1,96 </w:t>
            </w:r>
          </w:p>
        </w:tc>
        <w:tc>
          <w:tcPr>
            <w:tcW w:w="1843"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6.400</w:t>
            </w:r>
            <w:r w:rsidR="00477DE4" w:rsidRPr="0062731E">
              <w:rPr>
                <w:rFonts w:ascii="Times New Roman" w:hAnsi="Times New Roman" w:cs="Times New Roman"/>
                <w:b/>
                <w:bCs/>
                <w:sz w:val="20"/>
                <w:szCs w:val="20"/>
              </w:rPr>
              <w:t xml:space="preserve"> </w:t>
            </w:r>
          </w:p>
        </w:tc>
        <w:tc>
          <w:tcPr>
            <w:tcW w:w="1099"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2,56</w:t>
            </w:r>
            <w:r w:rsidR="00477DE4" w:rsidRPr="0062731E">
              <w:rPr>
                <w:rFonts w:ascii="Times New Roman" w:hAnsi="Times New Roman" w:cs="Times New Roman"/>
                <w:b/>
                <w:bCs/>
                <w:sz w:val="20"/>
                <w:szCs w:val="20"/>
              </w:rPr>
              <w:t xml:space="preserve">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 biochimist, chimist, fizician; specialist, fizician medical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4388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1,76 </w:t>
            </w:r>
          </w:p>
        </w:tc>
        <w:tc>
          <w:tcPr>
            <w:tcW w:w="1843"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6.025</w:t>
            </w:r>
            <w:r w:rsidR="00477DE4" w:rsidRPr="0062731E">
              <w:rPr>
                <w:rFonts w:ascii="Times New Roman" w:hAnsi="Times New Roman" w:cs="Times New Roman"/>
                <w:b/>
                <w:bCs/>
                <w:sz w:val="20"/>
                <w:szCs w:val="20"/>
              </w:rPr>
              <w:t xml:space="preserve"> </w:t>
            </w:r>
          </w:p>
        </w:tc>
        <w:tc>
          <w:tcPr>
            <w:tcW w:w="1099"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2,41</w:t>
            </w:r>
            <w:r w:rsidR="00477DE4" w:rsidRPr="0062731E">
              <w:rPr>
                <w:rFonts w:ascii="Times New Roman" w:hAnsi="Times New Roman" w:cs="Times New Roman"/>
                <w:b/>
                <w:bCs/>
                <w:sz w:val="20"/>
                <w:szCs w:val="20"/>
              </w:rPr>
              <w:t xml:space="preserve">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3.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 biochimist, chimist, fizician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4087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1,63 </w:t>
            </w:r>
          </w:p>
        </w:tc>
        <w:tc>
          <w:tcPr>
            <w:tcW w:w="1843" w:type="dxa"/>
          </w:tcPr>
          <w:p w:rsidR="00477DE4" w:rsidRPr="0062731E" w:rsidRDefault="00F86607" w:rsidP="004B6445">
            <w:pPr>
              <w:pStyle w:val="Default"/>
              <w:rPr>
                <w:rFonts w:ascii="Times New Roman" w:hAnsi="Times New Roman" w:cs="Times New Roman"/>
                <w:sz w:val="20"/>
                <w:szCs w:val="20"/>
              </w:rPr>
            </w:pPr>
            <w:r>
              <w:rPr>
                <w:rFonts w:ascii="Times New Roman" w:hAnsi="Times New Roman" w:cs="Times New Roman"/>
                <w:b/>
                <w:bCs/>
                <w:sz w:val="20"/>
                <w:szCs w:val="20"/>
              </w:rPr>
              <w:t>5.5</w:t>
            </w:r>
            <w:r w:rsidR="004B6445">
              <w:rPr>
                <w:rFonts w:ascii="Times New Roman" w:hAnsi="Times New Roman" w:cs="Times New Roman"/>
                <w:b/>
                <w:bCs/>
                <w:sz w:val="20"/>
                <w:szCs w:val="20"/>
              </w:rPr>
              <w:t>0</w:t>
            </w:r>
            <w:r>
              <w:rPr>
                <w:rFonts w:ascii="Times New Roman" w:hAnsi="Times New Roman" w:cs="Times New Roman"/>
                <w:b/>
                <w:bCs/>
                <w:sz w:val="20"/>
                <w:szCs w:val="20"/>
              </w:rPr>
              <w:t>3</w:t>
            </w:r>
          </w:p>
        </w:tc>
        <w:tc>
          <w:tcPr>
            <w:tcW w:w="1099"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2,23</w:t>
            </w:r>
            <w:r w:rsidR="00477DE4" w:rsidRPr="0062731E">
              <w:rPr>
                <w:rFonts w:ascii="Times New Roman" w:hAnsi="Times New Roman" w:cs="Times New Roman"/>
                <w:b/>
                <w:bCs/>
                <w:sz w:val="20"/>
                <w:szCs w:val="20"/>
              </w:rPr>
              <w:t xml:space="preserve"> </w:t>
            </w:r>
          </w:p>
        </w:tc>
      </w:tr>
      <w:tr w:rsidR="004B6445" w:rsidRPr="00A61A0D" w:rsidTr="00477DE4">
        <w:tc>
          <w:tcPr>
            <w:tcW w:w="532" w:type="dxa"/>
          </w:tcPr>
          <w:p w:rsidR="004B6445" w:rsidRPr="00A61A0D" w:rsidRDefault="004B644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5.</w:t>
            </w:r>
          </w:p>
        </w:tc>
        <w:tc>
          <w:tcPr>
            <w:tcW w:w="7656" w:type="dxa"/>
          </w:tcPr>
          <w:p w:rsidR="004B6445" w:rsidRPr="00A61A0D" w:rsidRDefault="004B644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Logoped, sociolog, profesor CFM, kinetoterapeut, asistent social; principal</w:t>
            </w:r>
          </w:p>
        </w:tc>
        <w:tc>
          <w:tcPr>
            <w:tcW w:w="992"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4733</w:t>
            </w:r>
          </w:p>
        </w:tc>
        <w:tc>
          <w:tcPr>
            <w:tcW w:w="1134"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1,89</w:t>
            </w:r>
          </w:p>
        </w:tc>
        <w:tc>
          <w:tcPr>
            <w:tcW w:w="1843" w:type="dxa"/>
          </w:tcPr>
          <w:p w:rsidR="004B6445" w:rsidRPr="00A61A0D" w:rsidRDefault="00A66EA5" w:rsidP="004B644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6.400</w:t>
            </w:r>
          </w:p>
        </w:tc>
        <w:tc>
          <w:tcPr>
            <w:tcW w:w="1099" w:type="dxa"/>
          </w:tcPr>
          <w:p w:rsidR="004B644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2,56</w:t>
            </w:r>
          </w:p>
        </w:tc>
      </w:tr>
      <w:tr w:rsidR="004B6445" w:rsidRPr="00A61A0D" w:rsidTr="00477DE4">
        <w:tc>
          <w:tcPr>
            <w:tcW w:w="532"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6.</w:t>
            </w:r>
          </w:p>
        </w:tc>
        <w:tc>
          <w:tcPr>
            <w:tcW w:w="7656"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Logoped, sociolog, profesor CFM, kinetoterapeut, asistent social</w:t>
            </w:r>
          </w:p>
        </w:tc>
        <w:tc>
          <w:tcPr>
            <w:tcW w:w="992"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4259</w:t>
            </w:r>
          </w:p>
        </w:tc>
        <w:tc>
          <w:tcPr>
            <w:tcW w:w="1134"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1,70</w:t>
            </w:r>
          </w:p>
        </w:tc>
        <w:tc>
          <w:tcPr>
            <w:tcW w:w="1843" w:type="dxa"/>
          </w:tcPr>
          <w:p w:rsidR="004B6445" w:rsidRPr="00A61A0D" w:rsidRDefault="00A66EA5" w:rsidP="004B644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6.025</w:t>
            </w:r>
          </w:p>
        </w:tc>
        <w:tc>
          <w:tcPr>
            <w:tcW w:w="1099" w:type="dxa"/>
          </w:tcPr>
          <w:p w:rsidR="004B644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2,41</w:t>
            </w:r>
          </w:p>
        </w:tc>
      </w:tr>
      <w:tr w:rsidR="004B6445" w:rsidRPr="00A61A0D" w:rsidTr="00477DE4">
        <w:tc>
          <w:tcPr>
            <w:tcW w:w="532"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7.</w:t>
            </w:r>
          </w:p>
        </w:tc>
        <w:tc>
          <w:tcPr>
            <w:tcW w:w="7656"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Logoped, sociolog, profesor CFM, kinetoterapeut, asistent social; debutant</w:t>
            </w:r>
          </w:p>
        </w:tc>
        <w:tc>
          <w:tcPr>
            <w:tcW w:w="992" w:type="dxa"/>
          </w:tcPr>
          <w:p w:rsidR="004B644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3950</w:t>
            </w:r>
          </w:p>
        </w:tc>
        <w:tc>
          <w:tcPr>
            <w:tcW w:w="1134" w:type="dxa"/>
          </w:tcPr>
          <w:p w:rsidR="004B644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1,58</w:t>
            </w:r>
          </w:p>
        </w:tc>
        <w:tc>
          <w:tcPr>
            <w:tcW w:w="1843" w:type="dxa"/>
          </w:tcPr>
          <w:p w:rsidR="004B6445" w:rsidRPr="00A61A0D" w:rsidRDefault="00A66EA5" w:rsidP="004B644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5583</w:t>
            </w:r>
          </w:p>
        </w:tc>
        <w:tc>
          <w:tcPr>
            <w:tcW w:w="1099" w:type="dxa"/>
          </w:tcPr>
          <w:p w:rsidR="004B644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2,23</w:t>
            </w:r>
          </w:p>
        </w:tc>
      </w:tr>
      <w:tr w:rsidR="00F86607" w:rsidRPr="00A61A0D" w:rsidTr="00477DE4">
        <w:tc>
          <w:tcPr>
            <w:tcW w:w="532"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11.</w:t>
            </w:r>
          </w:p>
        </w:tc>
        <w:tc>
          <w:tcPr>
            <w:tcW w:w="7656"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principal</w:t>
            </w:r>
          </w:p>
        </w:tc>
        <w:tc>
          <w:tcPr>
            <w:tcW w:w="992"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4905</w:t>
            </w:r>
          </w:p>
        </w:tc>
        <w:tc>
          <w:tcPr>
            <w:tcW w:w="1134"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1,96</w:t>
            </w:r>
          </w:p>
        </w:tc>
        <w:tc>
          <w:tcPr>
            <w:tcW w:w="1843" w:type="dxa"/>
          </w:tcPr>
          <w:p w:rsidR="00F86607" w:rsidRPr="00A61A0D" w:rsidRDefault="00F86607">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6.400</w:t>
            </w:r>
          </w:p>
        </w:tc>
        <w:tc>
          <w:tcPr>
            <w:tcW w:w="1099" w:type="dxa"/>
          </w:tcPr>
          <w:p w:rsidR="00F86607" w:rsidRPr="00A61A0D" w:rsidRDefault="00F86607">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2,56</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12</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Psiholog specialist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4388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1,76 </w:t>
            </w:r>
          </w:p>
        </w:tc>
        <w:tc>
          <w:tcPr>
            <w:tcW w:w="1843"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6.025</w:t>
            </w:r>
            <w:r w:rsidR="00477DE4" w:rsidRPr="0062731E">
              <w:rPr>
                <w:rFonts w:ascii="Times New Roman" w:hAnsi="Times New Roman" w:cs="Times New Roman"/>
                <w:b/>
                <w:bCs/>
                <w:sz w:val="20"/>
                <w:szCs w:val="20"/>
              </w:rPr>
              <w:t xml:space="preserve"> </w:t>
            </w:r>
          </w:p>
        </w:tc>
        <w:tc>
          <w:tcPr>
            <w:tcW w:w="1099" w:type="dxa"/>
          </w:tcPr>
          <w:p w:rsidR="00477DE4" w:rsidRPr="0062731E" w:rsidRDefault="00F86607">
            <w:pPr>
              <w:pStyle w:val="Default"/>
              <w:rPr>
                <w:rFonts w:ascii="Times New Roman" w:hAnsi="Times New Roman" w:cs="Times New Roman"/>
                <w:sz w:val="20"/>
                <w:szCs w:val="20"/>
              </w:rPr>
            </w:pPr>
            <w:r>
              <w:rPr>
                <w:rFonts w:ascii="Times New Roman" w:hAnsi="Times New Roman" w:cs="Times New Roman"/>
                <w:b/>
                <w:bCs/>
                <w:sz w:val="20"/>
                <w:szCs w:val="20"/>
              </w:rPr>
              <w:t>2,41</w:t>
            </w:r>
            <w:r w:rsidR="00477DE4" w:rsidRPr="0062731E">
              <w:rPr>
                <w:rFonts w:ascii="Times New Roman" w:hAnsi="Times New Roman" w:cs="Times New Roman"/>
                <w:b/>
                <w:bCs/>
                <w:sz w:val="20"/>
                <w:szCs w:val="20"/>
              </w:rPr>
              <w:t xml:space="preserve"> </w:t>
            </w:r>
          </w:p>
        </w:tc>
      </w:tr>
      <w:tr w:rsidR="00F86607" w:rsidRPr="00A61A0D" w:rsidTr="00477DE4">
        <w:tc>
          <w:tcPr>
            <w:tcW w:w="532"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13.</w:t>
            </w:r>
          </w:p>
        </w:tc>
        <w:tc>
          <w:tcPr>
            <w:tcW w:w="7656" w:type="dxa"/>
          </w:tcPr>
          <w:p w:rsidR="00F86607" w:rsidRPr="00A61A0D" w:rsidRDefault="00F86607">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practicant</w:t>
            </w:r>
          </w:p>
        </w:tc>
        <w:tc>
          <w:tcPr>
            <w:tcW w:w="992" w:type="dxa"/>
          </w:tcPr>
          <w:p w:rsidR="00F86607"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F86607"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4130</w:t>
            </w:r>
          </w:p>
        </w:tc>
        <w:tc>
          <w:tcPr>
            <w:tcW w:w="1134" w:type="dxa"/>
          </w:tcPr>
          <w:p w:rsidR="00F86607"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1,65</w:t>
            </w:r>
          </w:p>
        </w:tc>
        <w:tc>
          <w:tcPr>
            <w:tcW w:w="1843" w:type="dxa"/>
          </w:tcPr>
          <w:p w:rsidR="00F86607" w:rsidRPr="00A61A0D" w:rsidRDefault="000864D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5.583</w:t>
            </w:r>
          </w:p>
        </w:tc>
        <w:tc>
          <w:tcPr>
            <w:tcW w:w="1099" w:type="dxa"/>
          </w:tcPr>
          <w:p w:rsidR="00F86607" w:rsidRPr="00A61A0D" w:rsidRDefault="000864D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2,23</w:t>
            </w:r>
          </w:p>
        </w:tc>
      </w:tr>
      <w:tr w:rsidR="000864D3" w:rsidRPr="00A61A0D" w:rsidTr="00477DE4">
        <w:tc>
          <w:tcPr>
            <w:tcW w:w="532" w:type="dxa"/>
          </w:tcPr>
          <w:p w:rsidR="000864D3"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14.</w:t>
            </w:r>
          </w:p>
        </w:tc>
        <w:tc>
          <w:tcPr>
            <w:tcW w:w="7656" w:type="dxa"/>
          </w:tcPr>
          <w:p w:rsidR="000864D3"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stagiar</w:t>
            </w:r>
          </w:p>
        </w:tc>
        <w:tc>
          <w:tcPr>
            <w:tcW w:w="992" w:type="dxa"/>
          </w:tcPr>
          <w:p w:rsidR="000864D3"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0864D3"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3950</w:t>
            </w:r>
          </w:p>
        </w:tc>
        <w:tc>
          <w:tcPr>
            <w:tcW w:w="1134" w:type="dxa"/>
          </w:tcPr>
          <w:p w:rsidR="000864D3" w:rsidRPr="00A61A0D" w:rsidRDefault="000864D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1,58</w:t>
            </w:r>
          </w:p>
        </w:tc>
        <w:tc>
          <w:tcPr>
            <w:tcW w:w="1843" w:type="dxa"/>
          </w:tcPr>
          <w:p w:rsidR="000864D3" w:rsidRPr="00A61A0D" w:rsidRDefault="000864D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4.905</w:t>
            </w:r>
          </w:p>
        </w:tc>
        <w:tc>
          <w:tcPr>
            <w:tcW w:w="1099" w:type="dxa"/>
          </w:tcPr>
          <w:p w:rsidR="000864D3" w:rsidRPr="00A61A0D" w:rsidRDefault="000864D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1,96</w:t>
            </w:r>
          </w:p>
        </w:tc>
      </w:tr>
    </w:tbl>
    <w:p w:rsidR="000864D3" w:rsidRDefault="000864D3" w:rsidP="00477DE4">
      <w:pPr>
        <w:autoSpaceDE w:val="0"/>
        <w:autoSpaceDN w:val="0"/>
        <w:adjustRightInd w:val="0"/>
        <w:spacing w:after="0" w:line="240" w:lineRule="auto"/>
        <w:rPr>
          <w:rFonts w:ascii="Times New Roman" w:hAnsi="Times New Roman" w:cs="Times New Roman"/>
          <w:b/>
          <w:bCs/>
          <w:color w:val="000000"/>
          <w:sz w:val="28"/>
          <w:szCs w:val="28"/>
          <w:lang w:val="ro-RO"/>
        </w:rPr>
      </w:pPr>
    </w:p>
    <w:p w:rsidR="00477DE4" w:rsidRDefault="00477DE4" w:rsidP="00477DE4">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 xml:space="preserve">La Anexa nr. II. Capitolul I, punctul 2, litera (b), subpunctul b.2, nr.crt.1, 2, 3, 5, 6 şi 7 din tabel se modifică şi vor avea următorul cuprins : </w:t>
      </w:r>
    </w:p>
    <w:p w:rsidR="00E0191E" w:rsidRPr="0062731E" w:rsidRDefault="00E0191E" w:rsidP="00477DE4">
      <w:pPr>
        <w:autoSpaceDE w:val="0"/>
        <w:autoSpaceDN w:val="0"/>
        <w:adjustRightInd w:val="0"/>
        <w:spacing w:after="0" w:line="240" w:lineRule="auto"/>
        <w:rPr>
          <w:rFonts w:ascii="Times New Roman" w:hAnsi="Times New Roman" w:cs="Times New Roman"/>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477DE4" w:rsidRPr="0062731E" w:rsidTr="00477DE4">
        <w:tc>
          <w:tcPr>
            <w:tcW w:w="532" w:type="dxa"/>
            <w:vMerge w:val="restart"/>
          </w:tcPr>
          <w:p w:rsidR="00E0191E" w:rsidRDefault="00E0191E" w:rsidP="00477DE4">
            <w:pPr>
              <w:jc w:val="center"/>
              <w:rPr>
                <w:rFonts w:ascii="Times New Roman" w:hAnsi="Times New Roman" w:cs="Times New Roman"/>
              </w:rPr>
            </w:pPr>
          </w:p>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7DE4" w:rsidRPr="0062731E" w:rsidRDefault="00477DE4"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7DE4" w:rsidRPr="0062731E" w:rsidRDefault="000864D3" w:rsidP="00477DE4">
            <w:pPr>
              <w:jc w:val="center"/>
              <w:rPr>
                <w:rFonts w:ascii="Times New Roman" w:hAnsi="Times New Roman" w:cs="Times New Roman"/>
              </w:rPr>
            </w:pPr>
            <w:proofErr w:type="spellStart"/>
            <w:r>
              <w:rPr>
                <w:rFonts w:ascii="Times New Roman" w:hAnsi="Times New Roman" w:cs="Times New Roman"/>
              </w:rPr>
              <w:t>Anatomie</w:t>
            </w:r>
            <w:proofErr w:type="spellEnd"/>
            <w:r>
              <w:rPr>
                <w:rFonts w:ascii="Times New Roman" w:hAnsi="Times New Roman" w:cs="Times New Roman"/>
              </w:rPr>
              <w:t xml:space="preserve"> </w:t>
            </w:r>
            <w:proofErr w:type="spellStart"/>
            <w:r>
              <w:rPr>
                <w:rFonts w:ascii="Times New Roman" w:hAnsi="Times New Roman" w:cs="Times New Roman"/>
              </w:rPr>
              <w:t>patologică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medicină</w:t>
            </w:r>
            <w:proofErr w:type="spellEnd"/>
            <w:r>
              <w:rPr>
                <w:rFonts w:ascii="Times New Roman" w:hAnsi="Times New Roman" w:cs="Times New Roman"/>
              </w:rPr>
              <w:t xml:space="preserve"> </w:t>
            </w:r>
            <w:proofErr w:type="spellStart"/>
            <w:r>
              <w:rPr>
                <w:rFonts w:ascii="Times New Roman" w:hAnsi="Times New Roman" w:cs="Times New Roman"/>
              </w:rPr>
              <w:t>legală</w:t>
            </w:r>
            <w:proofErr w:type="spellEnd"/>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2977"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Biolog,biochimist,chimist,fizician;principal, expert în fizică medicală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6377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2,55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9.398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3,75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 biochimist, chimist, fizician; specialist, fizician medical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5705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2,28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7.667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3,06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3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 biochimist, chimist, fizician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5313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2,13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5.998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2,39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lastRenderedPageBreak/>
              <w:t xml:space="preserve">5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Psiholog principal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6377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2,55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9.136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3,65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Psiholog specialist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5705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2,28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8.835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3,53 </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7 </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Psiholog practicant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5369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2,15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6.997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2,79 </w:t>
            </w:r>
          </w:p>
        </w:tc>
      </w:tr>
    </w:tbl>
    <w:p w:rsidR="003D2C29" w:rsidRDefault="003D2C29" w:rsidP="00477DE4">
      <w:pPr>
        <w:autoSpaceDE w:val="0"/>
        <w:autoSpaceDN w:val="0"/>
        <w:adjustRightInd w:val="0"/>
        <w:spacing w:after="0" w:line="240" w:lineRule="auto"/>
        <w:rPr>
          <w:rFonts w:ascii="Times New Roman" w:hAnsi="Times New Roman" w:cs="Times New Roman"/>
          <w:b/>
          <w:bCs/>
          <w:color w:val="000000"/>
          <w:sz w:val="28"/>
          <w:szCs w:val="28"/>
          <w:lang w:val="ro-RO"/>
        </w:rPr>
      </w:pPr>
    </w:p>
    <w:p w:rsidR="00477DE4" w:rsidRDefault="00477DE4" w:rsidP="00477DE4">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La Anexa nr. II. Capitolul I, punctul 2, litera (b), subpunctul b.4, nr.crt.1</w:t>
      </w:r>
      <w:r w:rsidR="00A66EA5">
        <w:rPr>
          <w:rFonts w:ascii="Times New Roman" w:hAnsi="Times New Roman" w:cs="Times New Roman"/>
          <w:b/>
          <w:bCs/>
          <w:color w:val="000000"/>
          <w:sz w:val="28"/>
          <w:szCs w:val="28"/>
          <w:lang w:val="ro-RO"/>
        </w:rPr>
        <w:t>, 2, 3, 4, 5, 6, 7, 11, 12, 13 şi 14</w:t>
      </w:r>
      <w:r w:rsidRPr="0062731E">
        <w:rPr>
          <w:rFonts w:ascii="Times New Roman" w:hAnsi="Times New Roman" w:cs="Times New Roman"/>
          <w:b/>
          <w:bCs/>
          <w:color w:val="000000"/>
          <w:sz w:val="28"/>
          <w:szCs w:val="28"/>
          <w:lang w:val="ro-RO"/>
        </w:rPr>
        <w:t xml:space="preserve"> din tabel se modifică şi vor avea următorul cuprins : </w:t>
      </w:r>
    </w:p>
    <w:p w:rsidR="00E0191E" w:rsidRDefault="00E0191E" w:rsidP="00477DE4">
      <w:pPr>
        <w:autoSpaceDE w:val="0"/>
        <w:autoSpaceDN w:val="0"/>
        <w:adjustRightInd w:val="0"/>
        <w:spacing w:after="0" w:line="240" w:lineRule="auto"/>
        <w:rPr>
          <w:rFonts w:ascii="Times New Roman" w:hAnsi="Times New Roman" w:cs="Times New Roman"/>
          <w:b/>
          <w:bCs/>
          <w:color w:val="000000"/>
          <w:sz w:val="28"/>
          <w:szCs w:val="28"/>
          <w:lang w:val="ro-RO"/>
        </w:rPr>
      </w:pPr>
    </w:p>
    <w:tbl>
      <w:tblPr>
        <w:tblStyle w:val="TableGrid"/>
        <w:tblW w:w="0" w:type="auto"/>
        <w:tblLayout w:type="fixed"/>
        <w:tblLook w:val="04A0"/>
      </w:tblPr>
      <w:tblGrid>
        <w:gridCol w:w="532"/>
        <w:gridCol w:w="7656"/>
        <w:gridCol w:w="992"/>
        <w:gridCol w:w="1843"/>
        <w:gridCol w:w="1134"/>
        <w:gridCol w:w="1843"/>
        <w:gridCol w:w="1099"/>
      </w:tblGrid>
      <w:tr w:rsidR="00477DE4" w:rsidRPr="0062731E" w:rsidTr="00477DE4">
        <w:tc>
          <w:tcPr>
            <w:tcW w:w="53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Nr. crt.</w:t>
            </w:r>
          </w:p>
        </w:tc>
        <w:tc>
          <w:tcPr>
            <w:tcW w:w="7656" w:type="dxa"/>
            <w:vMerge w:val="restart"/>
          </w:tcPr>
          <w:p w:rsidR="00477DE4" w:rsidRPr="0062731E" w:rsidRDefault="00477DE4" w:rsidP="00477DE4">
            <w:pPr>
              <w:jc w:val="center"/>
              <w:rPr>
                <w:rFonts w:ascii="Times New Roman" w:hAnsi="Times New Roman" w:cs="Times New Roman"/>
                <w:lang w:val="ro-RO"/>
              </w:rPr>
            </w:pPr>
            <w:r w:rsidRPr="0062731E">
              <w:rPr>
                <w:rFonts w:ascii="Times New Roman" w:hAnsi="Times New Roman" w:cs="Times New Roman"/>
              </w:rPr>
              <w:t>Funcția</w:t>
            </w:r>
          </w:p>
        </w:tc>
        <w:tc>
          <w:tcPr>
            <w:tcW w:w="99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Nivelul studiilor</w:t>
            </w:r>
          </w:p>
        </w:tc>
        <w:tc>
          <w:tcPr>
            <w:tcW w:w="5919" w:type="dxa"/>
            <w:gridSpan w:val="4"/>
          </w:tcPr>
          <w:p w:rsidR="00477DE4" w:rsidRPr="0062731E" w:rsidRDefault="00477DE4" w:rsidP="00477DE4">
            <w:pPr>
              <w:jc w:val="center"/>
              <w:rPr>
                <w:rFonts w:ascii="Times New Roman" w:hAnsi="Times New Roman" w:cs="Times New Roman"/>
              </w:rPr>
            </w:pPr>
            <w:proofErr w:type="spellStart"/>
            <w:r w:rsidRPr="0062731E">
              <w:rPr>
                <w:rFonts w:ascii="Times New Roman" w:hAnsi="Times New Roman" w:cs="Times New Roman"/>
              </w:rPr>
              <w:t>Unități</w:t>
            </w:r>
            <w:proofErr w:type="spellEnd"/>
            <w:r w:rsidRPr="0062731E">
              <w:rPr>
                <w:rFonts w:ascii="Times New Roman" w:hAnsi="Times New Roman" w:cs="Times New Roman"/>
              </w:rPr>
              <w:t xml:space="preserve"> </w:t>
            </w:r>
            <w:proofErr w:type="spellStart"/>
            <w:r w:rsidR="000864D3">
              <w:rPr>
                <w:rFonts w:ascii="Times New Roman" w:hAnsi="Times New Roman" w:cs="Times New Roman"/>
              </w:rPr>
              <w:t>sanitare</w:t>
            </w:r>
            <w:proofErr w:type="spellEnd"/>
            <w:r w:rsidR="000864D3">
              <w:rPr>
                <w:rFonts w:ascii="Times New Roman" w:hAnsi="Times New Roman" w:cs="Times New Roman"/>
              </w:rPr>
              <w:t xml:space="preserve"> cu </w:t>
            </w:r>
            <w:proofErr w:type="spellStart"/>
            <w:r w:rsidR="000864D3">
              <w:rPr>
                <w:rFonts w:ascii="Times New Roman" w:hAnsi="Times New Roman" w:cs="Times New Roman"/>
              </w:rPr>
              <w:t>excepția</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celor</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cuprinse</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în</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unități</w:t>
            </w:r>
            <w:proofErr w:type="spellEnd"/>
            <w:r w:rsidR="000864D3">
              <w:rPr>
                <w:rFonts w:ascii="Times New Roman" w:hAnsi="Times New Roman" w:cs="Times New Roman"/>
              </w:rPr>
              <w:t xml:space="preserve"> </w:t>
            </w:r>
            <w:proofErr w:type="spellStart"/>
            <w:r w:rsidRPr="0062731E">
              <w:rPr>
                <w:rFonts w:ascii="Times New Roman" w:hAnsi="Times New Roman" w:cs="Times New Roman"/>
              </w:rPr>
              <w:t>clinice</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și</w:t>
            </w:r>
            <w:proofErr w:type="spellEnd"/>
            <w:r w:rsidR="000864D3">
              <w:rPr>
                <w:rFonts w:ascii="Times New Roman" w:hAnsi="Times New Roman" w:cs="Times New Roman"/>
              </w:rPr>
              <w:t xml:space="preserve"> </w:t>
            </w:r>
            <w:proofErr w:type="spellStart"/>
            <w:r w:rsidR="000864D3">
              <w:rPr>
                <w:rFonts w:ascii="Times New Roman" w:hAnsi="Times New Roman" w:cs="Times New Roman"/>
              </w:rPr>
              <w:t>unități</w:t>
            </w:r>
            <w:proofErr w:type="spellEnd"/>
            <w:r w:rsidR="000864D3">
              <w:rPr>
                <w:rFonts w:ascii="Times New Roman" w:hAnsi="Times New Roman" w:cs="Times New Roman"/>
              </w:rPr>
              <w:t xml:space="preserve"> de </w:t>
            </w:r>
            <w:proofErr w:type="spellStart"/>
            <w:r w:rsidR="000864D3">
              <w:rPr>
                <w:rFonts w:ascii="Times New Roman" w:hAnsi="Times New Roman" w:cs="Times New Roman"/>
              </w:rPr>
              <w:t>asistență</w:t>
            </w:r>
            <w:proofErr w:type="spellEnd"/>
            <w:r w:rsidR="000864D3">
              <w:rPr>
                <w:rFonts w:ascii="Times New Roman" w:hAnsi="Times New Roman" w:cs="Times New Roman"/>
              </w:rPr>
              <w:t xml:space="preserve"> medico-</w:t>
            </w:r>
            <w:proofErr w:type="spellStart"/>
            <w:r w:rsidR="000864D3">
              <w:rPr>
                <w:rFonts w:ascii="Times New Roman" w:hAnsi="Times New Roman" w:cs="Times New Roman"/>
              </w:rPr>
              <w:t>socială</w:t>
            </w:r>
            <w:proofErr w:type="spellEnd"/>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2977"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Conform Anexei nr.II din Legea nr. 153/2017</w:t>
            </w:r>
          </w:p>
        </w:tc>
        <w:tc>
          <w:tcPr>
            <w:tcW w:w="2942" w:type="dxa"/>
            <w:gridSpan w:val="2"/>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7DE4" w:rsidRPr="0062731E" w:rsidTr="00477DE4">
        <w:tc>
          <w:tcPr>
            <w:tcW w:w="532" w:type="dxa"/>
            <w:vMerge/>
          </w:tcPr>
          <w:p w:rsidR="00477DE4" w:rsidRPr="0062731E" w:rsidRDefault="00477DE4" w:rsidP="00477DE4">
            <w:pPr>
              <w:rPr>
                <w:rFonts w:ascii="Times New Roman" w:hAnsi="Times New Roman" w:cs="Times New Roman"/>
              </w:rPr>
            </w:pPr>
          </w:p>
        </w:tc>
        <w:tc>
          <w:tcPr>
            <w:tcW w:w="7656" w:type="dxa"/>
            <w:vMerge/>
          </w:tcPr>
          <w:p w:rsidR="00477DE4" w:rsidRPr="0062731E" w:rsidRDefault="00477DE4" w:rsidP="00477DE4">
            <w:pPr>
              <w:rPr>
                <w:rFonts w:ascii="Times New Roman" w:hAnsi="Times New Roman" w:cs="Times New Roman"/>
              </w:rPr>
            </w:pPr>
          </w:p>
        </w:tc>
        <w:tc>
          <w:tcPr>
            <w:tcW w:w="992" w:type="dxa"/>
            <w:vMerge/>
          </w:tcPr>
          <w:p w:rsidR="00477DE4" w:rsidRPr="0062731E" w:rsidRDefault="00477DE4" w:rsidP="00477DE4">
            <w:pPr>
              <w:jc w:val="center"/>
              <w:rPr>
                <w:rFonts w:ascii="Times New Roman" w:hAnsi="Times New Roman" w:cs="Times New Roman"/>
              </w:rPr>
            </w:pP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134"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1843"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Gradația 0</w:t>
            </w:r>
          </w:p>
        </w:tc>
        <w:tc>
          <w:tcPr>
            <w:tcW w:w="1099" w:type="dxa"/>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 </w:t>
            </w:r>
          </w:p>
        </w:tc>
        <w:tc>
          <w:tcPr>
            <w:tcW w:w="7656" w:type="dxa"/>
          </w:tcPr>
          <w:p w:rsidR="00477DE4" w:rsidRPr="0062731E" w:rsidRDefault="00477DE4" w:rsidP="00622EF1">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Biolog,biochimist,chimist,fizician, </w:t>
            </w:r>
            <w:r w:rsidR="00622EF1" w:rsidRPr="0062731E">
              <w:rPr>
                <w:rFonts w:ascii="Times New Roman" w:hAnsi="Times New Roman" w:cs="Times New Roman"/>
                <w:sz w:val="20"/>
                <w:szCs w:val="20"/>
              </w:rPr>
              <w:t>principal</w:t>
            </w:r>
            <w:r w:rsidR="00622EF1">
              <w:rPr>
                <w:rFonts w:ascii="Times New Roman" w:hAnsi="Times New Roman" w:cs="Times New Roman"/>
                <w:sz w:val="20"/>
                <w:szCs w:val="20"/>
              </w:rPr>
              <w:t>,</w:t>
            </w:r>
            <w:r w:rsidR="00622EF1" w:rsidRPr="0062731E">
              <w:rPr>
                <w:rFonts w:ascii="Times New Roman" w:hAnsi="Times New Roman" w:cs="Times New Roman"/>
                <w:sz w:val="20"/>
                <w:szCs w:val="20"/>
              </w:rPr>
              <w:t xml:space="preserve"> </w:t>
            </w:r>
            <w:r w:rsidR="00622EF1">
              <w:rPr>
                <w:rFonts w:ascii="Times New Roman" w:hAnsi="Times New Roman" w:cs="Times New Roman"/>
                <w:sz w:val="20"/>
                <w:szCs w:val="20"/>
              </w:rPr>
              <w:t>expert în fizică medicală</w:t>
            </w:r>
            <w:r w:rsidRPr="0062731E">
              <w:rPr>
                <w:rFonts w:ascii="Times New Roman" w:hAnsi="Times New Roman" w:cs="Times New Roman"/>
                <w:sz w:val="20"/>
                <w:szCs w:val="20"/>
              </w:rPr>
              <w:t xml:space="preserve">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4672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1,87 </w:t>
            </w:r>
          </w:p>
        </w:tc>
        <w:tc>
          <w:tcPr>
            <w:tcW w:w="1843" w:type="dxa"/>
          </w:tcPr>
          <w:p w:rsidR="00477DE4" w:rsidRPr="0062731E" w:rsidRDefault="00A66EA5">
            <w:pPr>
              <w:pStyle w:val="Default"/>
              <w:rPr>
                <w:rFonts w:ascii="Times New Roman" w:hAnsi="Times New Roman" w:cs="Times New Roman"/>
                <w:sz w:val="20"/>
                <w:szCs w:val="20"/>
              </w:rPr>
            </w:pPr>
            <w:r>
              <w:rPr>
                <w:rFonts w:ascii="Times New Roman" w:hAnsi="Times New Roman" w:cs="Times New Roman"/>
                <w:b/>
                <w:bCs/>
                <w:sz w:val="20"/>
                <w:szCs w:val="20"/>
              </w:rPr>
              <w:t>6</w:t>
            </w:r>
            <w:r w:rsidR="005F0EF3">
              <w:rPr>
                <w:rFonts w:ascii="Times New Roman" w:hAnsi="Times New Roman" w:cs="Times New Roman"/>
                <w:b/>
                <w:bCs/>
                <w:sz w:val="20"/>
                <w:szCs w:val="20"/>
              </w:rPr>
              <w:t>.</w:t>
            </w:r>
            <w:r>
              <w:rPr>
                <w:rFonts w:ascii="Times New Roman" w:hAnsi="Times New Roman" w:cs="Times New Roman"/>
                <w:b/>
                <w:bCs/>
                <w:sz w:val="20"/>
                <w:szCs w:val="20"/>
              </w:rPr>
              <w:t>400</w:t>
            </w:r>
            <w:r w:rsidR="00477DE4" w:rsidRPr="0062731E">
              <w:rPr>
                <w:rFonts w:ascii="Times New Roman" w:hAnsi="Times New Roman" w:cs="Times New Roman"/>
                <w:b/>
                <w:bCs/>
                <w:sz w:val="20"/>
                <w:szCs w:val="20"/>
              </w:rPr>
              <w:t xml:space="preserve"> </w:t>
            </w:r>
          </w:p>
        </w:tc>
        <w:tc>
          <w:tcPr>
            <w:tcW w:w="1099" w:type="dxa"/>
          </w:tcPr>
          <w:p w:rsidR="00477DE4" w:rsidRPr="0062731E" w:rsidRDefault="00477DE4" w:rsidP="00A66EA5">
            <w:pPr>
              <w:pStyle w:val="Default"/>
              <w:rPr>
                <w:rFonts w:ascii="Times New Roman" w:hAnsi="Times New Roman" w:cs="Times New Roman"/>
                <w:sz w:val="20"/>
                <w:szCs w:val="20"/>
              </w:rPr>
            </w:pPr>
            <w:r w:rsidRPr="0062731E">
              <w:rPr>
                <w:rFonts w:ascii="Times New Roman" w:hAnsi="Times New Roman" w:cs="Times New Roman"/>
                <w:b/>
                <w:bCs/>
                <w:sz w:val="20"/>
                <w:szCs w:val="20"/>
              </w:rPr>
              <w:t>2,</w:t>
            </w:r>
            <w:r w:rsidR="00A66EA5">
              <w:rPr>
                <w:rFonts w:ascii="Times New Roman" w:hAnsi="Times New Roman" w:cs="Times New Roman"/>
                <w:b/>
                <w:bCs/>
                <w:sz w:val="20"/>
                <w:szCs w:val="20"/>
              </w:rPr>
              <w:t>56</w:t>
            </w:r>
            <w:r w:rsidRPr="0062731E">
              <w:rPr>
                <w:rFonts w:ascii="Times New Roman" w:hAnsi="Times New Roman" w:cs="Times New Roman"/>
                <w:b/>
                <w:bCs/>
                <w:sz w:val="20"/>
                <w:szCs w:val="20"/>
              </w:rPr>
              <w:t xml:space="preserve"> </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2.</w:t>
            </w:r>
          </w:p>
        </w:tc>
        <w:tc>
          <w:tcPr>
            <w:tcW w:w="7656" w:type="dxa"/>
          </w:tcPr>
          <w:p w:rsidR="00A66EA5" w:rsidRPr="00A61A0D" w:rsidRDefault="00A66EA5" w:rsidP="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Biolog,biochimist,chimist,fizician, specialist, fizician medical</w:t>
            </w:r>
          </w:p>
        </w:tc>
        <w:tc>
          <w:tcPr>
            <w:tcW w:w="99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4179</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1,67</w:t>
            </w:r>
          </w:p>
        </w:tc>
        <w:tc>
          <w:tcPr>
            <w:tcW w:w="1843"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6.025</w:t>
            </w:r>
          </w:p>
        </w:tc>
        <w:tc>
          <w:tcPr>
            <w:tcW w:w="1099"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2,41</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w:t>
            </w:r>
          </w:p>
        </w:tc>
        <w:tc>
          <w:tcPr>
            <w:tcW w:w="7656" w:type="dxa"/>
          </w:tcPr>
          <w:p w:rsidR="00A66EA5" w:rsidRPr="00A61A0D" w:rsidRDefault="00A66EA5" w:rsidP="00622EF1">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Biolog,biochimist,chimist,fizician</w:t>
            </w:r>
          </w:p>
        </w:tc>
        <w:tc>
          <w:tcPr>
            <w:tcW w:w="99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4000</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1,60</w:t>
            </w:r>
          </w:p>
        </w:tc>
        <w:tc>
          <w:tcPr>
            <w:tcW w:w="1843"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5.503</w:t>
            </w:r>
          </w:p>
        </w:tc>
        <w:tc>
          <w:tcPr>
            <w:tcW w:w="1099"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2,23</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w:t>
            </w:r>
          </w:p>
        </w:tc>
        <w:tc>
          <w:tcPr>
            <w:tcW w:w="7656" w:type="dxa"/>
          </w:tcPr>
          <w:p w:rsidR="00A66EA5" w:rsidRPr="00A61A0D" w:rsidRDefault="00A66EA5" w:rsidP="00622EF1">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Biolog,biochimist,chimist,fizician, fizician medical; debutant</w:t>
            </w:r>
          </w:p>
        </w:tc>
        <w:tc>
          <w:tcPr>
            <w:tcW w:w="99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3950</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1,58</w:t>
            </w:r>
          </w:p>
        </w:tc>
        <w:tc>
          <w:tcPr>
            <w:tcW w:w="1843"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4.905</w:t>
            </w:r>
          </w:p>
        </w:tc>
        <w:tc>
          <w:tcPr>
            <w:tcW w:w="1099" w:type="dxa"/>
          </w:tcPr>
          <w:p w:rsidR="00A66EA5" w:rsidRPr="00A61A0D" w:rsidRDefault="00A66EA5">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1,96</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5.</w:t>
            </w:r>
          </w:p>
        </w:tc>
        <w:tc>
          <w:tcPr>
            <w:tcW w:w="7656" w:type="dxa"/>
          </w:tcPr>
          <w:p w:rsidR="00A66EA5" w:rsidRPr="00A61A0D" w:rsidRDefault="00A66EA5" w:rsidP="00622EF1">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 xml:space="preserve">Logoped, </w:t>
            </w:r>
            <w:r w:rsidR="005F0EF3" w:rsidRPr="00A61A0D">
              <w:rPr>
                <w:rFonts w:ascii="Times New Roman" w:hAnsi="Times New Roman" w:cs="Times New Roman"/>
                <w:color w:val="FF0000"/>
                <w:sz w:val="20"/>
                <w:szCs w:val="20"/>
              </w:rPr>
              <w:t>sociolog, profesor CFM, kinetoterapeut, asistent social; principal</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4508</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1,80</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6.400</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2,56</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6.</w:t>
            </w:r>
          </w:p>
        </w:tc>
        <w:tc>
          <w:tcPr>
            <w:tcW w:w="7656" w:type="dxa"/>
          </w:tcPr>
          <w:p w:rsidR="00A66EA5" w:rsidRPr="00A61A0D" w:rsidRDefault="005F0EF3" w:rsidP="00622EF1">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Logoped, sociolog, profesor CFM, kinetoterapeut, asistent social</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4087</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1,63</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6.025</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2,41</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7.</w:t>
            </w:r>
          </w:p>
        </w:tc>
        <w:tc>
          <w:tcPr>
            <w:tcW w:w="7656" w:type="dxa"/>
          </w:tcPr>
          <w:p w:rsidR="00A66EA5" w:rsidRPr="00A61A0D" w:rsidRDefault="005F0EF3" w:rsidP="00622EF1">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Logoped, sociolog, profesor CFM, kinetoterapeut, asistent social; debutant</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3950</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1,58</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5.583</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2,23</w:t>
            </w:r>
          </w:p>
        </w:tc>
      </w:tr>
      <w:tr w:rsidR="00477DE4" w:rsidRPr="0062731E" w:rsidTr="00477DE4">
        <w:tc>
          <w:tcPr>
            <w:tcW w:w="53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11</w:t>
            </w:r>
          </w:p>
        </w:tc>
        <w:tc>
          <w:tcPr>
            <w:tcW w:w="7656"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Psiholog principal </w:t>
            </w:r>
          </w:p>
        </w:tc>
        <w:tc>
          <w:tcPr>
            <w:tcW w:w="992"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4672 </w:t>
            </w:r>
          </w:p>
        </w:tc>
        <w:tc>
          <w:tcPr>
            <w:tcW w:w="1134"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1,87 </w:t>
            </w:r>
          </w:p>
        </w:tc>
        <w:tc>
          <w:tcPr>
            <w:tcW w:w="1843"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4.729 </w:t>
            </w:r>
          </w:p>
        </w:tc>
        <w:tc>
          <w:tcPr>
            <w:tcW w:w="1099" w:type="dxa"/>
          </w:tcPr>
          <w:p w:rsidR="00477DE4" w:rsidRPr="0062731E" w:rsidRDefault="00477DE4">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1,89 </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12.</w:t>
            </w:r>
          </w:p>
        </w:tc>
        <w:tc>
          <w:tcPr>
            <w:tcW w:w="7656"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specialist</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4179</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1,67</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6.025</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2,41</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13.</w:t>
            </w:r>
          </w:p>
        </w:tc>
        <w:tc>
          <w:tcPr>
            <w:tcW w:w="7656"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practicant</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4000</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1,60</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5.503</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2,23</w:t>
            </w:r>
          </w:p>
        </w:tc>
      </w:tr>
      <w:tr w:rsidR="00A66EA5" w:rsidRPr="00A61A0D" w:rsidTr="00477DE4">
        <w:tc>
          <w:tcPr>
            <w:tcW w:w="532" w:type="dxa"/>
          </w:tcPr>
          <w:p w:rsidR="00A66EA5" w:rsidRPr="00A61A0D" w:rsidRDefault="00A66EA5">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14.</w:t>
            </w:r>
          </w:p>
        </w:tc>
        <w:tc>
          <w:tcPr>
            <w:tcW w:w="7656"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Psiholog stagiar</w:t>
            </w:r>
          </w:p>
        </w:tc>
        <w:tc>
          <w:tcPr>
            <w:tcW w:w="992"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S</w:t>
            </w:r>
          </w:p>
        </w:tc>
        <w:tc>
          <w:tcPr>
            <w:tcW w:w="1843"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3950</w:t>
            </w:r>
          </w:p>
        </w:tc>
        <w:tc>
          <w:tcPr>
            <w:tcW w:w="1134" w:type="dxa"/>
          </w:tcPr>
          <w:p w:rsidR="00A66EA5" w:rsidRPr="00A61A0D" w:rsidRDefault="005F0EF3">
            <w:pPr>
              <w:pStyle w:val="Default"/>
              <w:rPr>
                <w:rFonts w:ascii="Times New Roman" w:hAnsi="Times New Roman" w:cs="Times New Roman"/>
                <w:color w:val="FF0000"/>
                <w:sz w:val="20"/>
                <w:szCs w:val="20"/>
              </w:rPr>
            </w:pPr>
            <w:r w:rsidRPr="00A61A0D">
              <w:rPr>
                <w:rFonts w:ascii="Times New Roman" w:hAnsi="Times New Roman" w:cs="Times New Roman"/>
                <w:color w:val="FF0000"/>
                <w:sz w:val="20"/>
                <w:szCs w:val="20"/>
              </w:rPr>
              <w:t>1,58</w:t>
            </w:r>
          </w:p>
        </w:tc>
        <w:tc>
          <w:tcPr>
            <w:tcW w:w="1843"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4.905</w:t>
            </w:r>
          </w:p>
        </w:tc>
        <w:tc>
          <w:tcPr>
            <w:tcW w:w="1099" w:type="dxa"/>
          </w:tcPr>
          <w:p w:rsidR="00A66EA5" w:rsidRPr="00A61A0D" w:rsidRDefault="005F0EF3">
            <w:pPr>
              <w:pStyle w:val="Default"/>
              <w:rPr>
                <w:rFonts w:ascii="Times New Roman" w:hAnsi="Times New Roman" w:cs="Times New Roman"/>
                <w:b/>
                <w:bCs/>
                <w:color w:val="FF0000"/>
                <w:sz w:val="20"/>
                <w:szCs w:val="20"/>
              </w:rPr>
            </w:pPr>
            <w:r w:rsidRPr="00A61A0D">
              <w:rPr>
                <w:rFonts w:ascii="Times New Roman" w:hAnsi="Times New Roman" w:cs="Times New Roman"/>
                <w:b/>
                <w:bCs/>
                <w:color w:val="FF0000"/>
                <w:sz w:val="20"/>
                <w:szCs w:val="20"/>
              </w:rPr>
              <w:t>1,96</w:t>
            </w:r>
          </w:p>
        </w:tc>
      </w:tr>
    </w:tbl>
    <w:p w:rsidR="00622EF1" w:rsidRDefault="00622EF1" w:rsidP="00477DE4">
      <w:pPr>
        <w:autoSpaceDE w:val="0"/>
        <w:autoSpaceDN w:val="0"/>
        <w:adjustRightInd w:val="0"/>
        <w:spacing w:after="0" w:line="240" w:lineRule="auto"/>
        <w:rPr>
          <w:rFonts w:ascii="Times New Roman" w:hAnsi="Times New Roman" w:cs="Times New Roman"/>
          <w:b/>
          <w:bCs/>
          <w:color w:val="000000"/>
          <w:lang w:val="ro-RO"/>
        </w:rPr>
      </w:pP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În Anexa II, capitolul I, punctul 2, punctul 1 din Notă, se modifică și va avea următorul cuprins: </w:t>
      </w:r>
    </w:p>
    <w:p w:rsidR="00477DE4" w:rsidRPr="003D2C29" w:rsidRDefault="00477DE4" w:rsidP="00477DE4">
      <w:pPr>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 xml:space="preserve">Nivelul de salarizare prevăzut pentru unităţi clinice se aplică şi personalului de specialitate din direcţiile de sănătate publică; </w:t>
      </w:r>
      <w:r w:rsidRPr="003D2C29">
        <w:rPr>
          <w:rFonts w:ascii="Times New Roman" w:hAnsi="Times New Roman" w:cs="Times New Roman"/>
          <w:b/>
          <w:bCs/>
          <w:color w:val="000000"/>
          <w:sz w:val="28"/>
          <w:szCs w:val="28"/>
          <w:lang w:val="ro-RO"/>
        </w:rPr>
        <w:t xml:space="preserve">personalul din direcţiile de sănătate publică care ocupă funcţiile de biolog, biochimist, chimist, fizician, psiholog, pe grade profesionale, cu excepția debutantului/stagiarului și asistent medical principal cu (S) și (SSD), beneficiază de o majorare a salariului de bază de 25%.” </w:t>
      </w:r>
      <w:r w:rsidRPr="003D2C29">
        <w:rPr>
          <w:rFonts w:ascii="Times New Roman" w:hAnsi="Times New Roman" w:cs="Times New Roman"/>
          <w:color w:val="000000"/>
          <w:sz w:val="28"/>
          <w:szCs w:val="28"/>
          <w:lang w:val="ro-RO"/>
        </w:rPr>
        <w:t xml:space="preserve"> </w:t>
      </w:r>
    </w:p>
    <w:p w:rsidR="00A61A0D" w:rsidRDefault="00A61A0D" w:rsidP="00477DE4">
      <w:pPr>
        <w:autoSpaceDE w:val="0"/>
        <w:autoSpaceDN w:val="0"/>
        <w:adjustRightInd w:val="0"/>
        <w:spacing w:after="0" w:line="240" w:lineRule="auto"/>
        <w:rPr>
          <w:rFonts w:ascii="Times New Roman" w:hAnsi="Times New Roman" w:cs="Times New Roman"/>
          <w:b/>
          <w:bCs/>
          <w:color w:val="000000"/>
          <w:sz w:val="28"/>
          <w:szCs w:val="28"/>
          <w:lang w:val="ro-RO"/>
        </w:rPr>
      </w:pPr>
    </w:p>
    <w:p w:rsidR="00A61A0D" w:rsidRDefault="00A61A0D" w:rsidP="00477DE4">
      <w:pPr>
        <w:autoSpaceDE w:val="0"/>
        <w:autoSpaceDN w:val="0"/>
        <w:adjustRightInd w:val="0"/>
        <w:spacing w:after="0" w:line="240" w:lineRule="auto"/>
        <w:rPr>
          <w:rFonts w:ascii="Times New Roman" w:hAnsi="Times New Roman" w:cs="Times New Roman"/>
          <w:b/>
          <w:bCs/>
          <w:color w:val="000000"/>
          <w:sz w:val="28"/>
          <w:szCs w:val="28"/>
          <w:lang w:val="ro-RO"/>
        </w:rPr>
      </w:pP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lastRenderedPageBreak/>
        <w:t xml:space="preserve">Anexa nr. VIII </w:t>
      </w: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FAMILIA OCUPAŢIONALĂ DE FUNCŢII BUGETARE „ADMINISTRAŢIE“ </w:t>
      </w: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La anexa nr. VIII, capitolul I, litera A, punctul I, *) se completează după cum urmează: </w:t>
      </w: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 xml:space="preserve">după sintagma </w:t>
      </w:r>
      <w:r w:rsidRPr="003D2C29">
        <w:rPr>
          <w:rFonts w:ascii="Times New Roman" w:hAnsi="Times New Roman" w:cs="Times New Roman"/>
          <w:b/>
          <w:bCs/>
          <w:color w:val="000000"/>
          <w:sz w:val="28"/>
          <w:szCs w:val="28"/>
          <w:lang w:val="ro-RO"/>
        </w:rPr>
        <w:t>”</w:t>
      </w:r>
      <w:r w:rsidRPr="003D2C29">
        <w:rPr>
          <w:rFonts w:ascii="Times New Roman" w:hAnsi="Times New Roman" w:cs="Times New Roman"/>
          <w:color w:val="000000"/>
          <w:sz w:val="28"/>
          <w:szCs w:val="28"/>
          <w:lang w:val="ro-RO"/>
        </w:rPr>
        <w:t>al Casei Naționale de Asigurări de Sănătate</w:t>
      </w: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 xml:space="preserve">se adaugă sintagma </w:t>
      </w:r>
      <w:r w:rsidRPr="003D2C29">
        <w:rPr>
          <w:rFonts w:ascii="Times New Roman" w:hAnsi="Times New Roman" w:cs="Times New Roman"/>
          <w:b/>
          <w:bCs/>
          <w:color w:val="000000"/>
          <w:sz w:val="28"/>
          <w:szCs w:val="28"/>
          <w:lang w:val="ro-RO"/>
        </w:rPr>
        <w:t xml:space="preserve">”și unităților subordonate, respectiv casele de asigurări de sănătate, al serviciilor publice deconcentrate aflate în subordinea Ministerului Sănătăţii”. </w:t>
      </w:r>
    </w:p>
    <w:p w:rsidR="00477DE4" w:rsidRPr="003D2C29" w:rsidRDefault="00477DE4" w:rsidP="00477DE4">
      <w:pPr>
        <w:autoSpaceDE w:val="0"/>
        <w:autoSpaceDN w:val="0"/>
        <w:adjustRightInd w:val="0"/>
        <w:spacing w:after="0" w:line="240" w:lineRule="auto"/>
        <w:rPr>
          <w:rFonts w:ascii="Times New Roman" w:hAnsi="Times New Roman" w:cs="Times New Roman"/>
          <w:color w:val="000000"/>
          <w:sz w:val="28"/>
          <w:szCs w:val="28"/>
          <w:lang w:val="ro-RO"/>
        </w:rPr>
      </w:pPr>
      <w:r w:rsidRPr="003D2C29">
        <w:rPr>
          <w:rFonts w:ascii="Times New Roman" w:hAnsi="Times New Roman" w:cs="Times New Roman"/>
          <w:b/>
          <w:bCs/>
          <w:color w:val="000000"/>
          <w:sz w:val="28"/>
          <w:szCs w:val="28"/>
          <w:lang w:val="ro-RO"/>
        </w:rPr>
        <w:t xml:space="preserve">La anexa nr. VIII, capitolul II, lit. A punctul I, *) se completează după cum urmează: </w:t>
      </w:r>
    </w:p>
    <w:p w:rsidR="00477DE4" w:rsidRPr="003D2C29" w:rsidRDefault="00477DE4" w:rsidP="00477DE4">
      <w:pPr>
        <w:autoSpaceDE w:val="0"/>
        <w:autoSpaceDN w:val="0"/>
        <w:adjustRightInd w:val="0"/>
        <w:spacing w:after="0" w:line="240" w:lineRule="auto"/>
        <w:rPr>
          <w:rFonts w:ascii="Times New Roman" w:hAnsi="Times New Roman" w:cs="Times New Roman"/>
          <w:b/>
          <w:bCs/>
          <w:color w:val="000000"/>
          <w:sz w:val="28"/>
          <w:szCs w:val="28"/>
          <w:lang w:val="ro-RO"/>
        </w:rPr>
      </w:pP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 xml:space="preserve">după sintagma </w:t>
      </w: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al Casei Naționale de Asigurări de Sănătate</w:t>
      </w:r>
      <w:r w:rsidRPr="003D2C29">
        <w:rPr>
          <w:rFonts w:ascii="Times New Roman" w:hAnsi="Times New Roman" w:cs="Times New Roman"/>
          <w:b/>
          <w:bCs/>
          <w:color w:val="000000"/>
          <w:sz w:val="28"/>
          <w:szCs w:val="28"/>
          <w:lang w:val="ro-RO"/>
        </w:rPr>
        <w:t xml:space="preserve">” </w:t>
      </w:r>
      <w:r w:rsidRPr="003D2C29">
        <w:rPr>
          <w:rFonts w:ascii="Times New Roman" w:hAnsi="Times New Roman" w:cs="Times New Roman"/>
          <w:color w:val="000000"/>
          <w:sz w:val="28"/>
          <w:szCs w:val="28"/>
          <w:lang w:val="ro-RO"/>
        </w:rPr>
        <w:t xml:space="preserve">se adaugă sintagma </w:t>
      </w:r>
      <w:r w:rsidRPr="003D2C29">
        <w:rPr>
          <w:rFonts w:ascii="Times New Roman" w:hAnsi="Times New Roman" w:cs="Times New Roman"/>
          <w:b/>
          <w:bCs/>
          <w:color w:val="000000"/>
          <w:sz w:val="28"/>
          <w:szCs w:val="28"/>
          <w:lang w:val="ro-RO"/>
        </w:rPr>
        <w:t>”și unităților subordonate, respectiv casele de asigurări de sănătate, al serviciilor publice deconcentrate aflate în subordinea Ministerului Sănătăţii, al Agenţiei Naţionale a Medicamentului şi a Dispozitivelor Medicale</w:t>
      </w:r>
      <w:r w:rsidRPr="003D2C29">
        <w:rPr>
          <w:rFonts w:ascii="Times New Roman" w:hAnsi="Times New Roman" w:cs="Times New Roman"/>
          <w:color w:val="000000"/>
          <w:sz w:val="28"/>
          <w:szCs w:val="28"/>
          <w:lang w:val="ro-RO"/>
        </w:rPr>
        <w:t>.</w:t>
      </w:r>
      <w:r w:rsidRPr="003D2C29">
        <w:rPr>
          <w:rFonts w:ascii="Times New Roman" w:hAnsi="Times New Roman" w:cs="Times New Roman"/>
          <w:b/>
          <w:bCs/>
          <w:color w:val="000000"/>
          <w:sz w:val="28"/>
          <w:szCs w:val="28"/>
          <w:lang w:val="ro-RO"/>
        </w:rPr>
        <w:t xml:space="preserve">” </w:t>
      </w:r>
    </w:p>
    <w:p w:rsidR="00622EF1" w:rsidRPr="0062731E" w:rsidRDefault="00622EF1" w:rsidP="00477DE4">
      <w:pPr>
        <w:autoSpaceDE w:val="0"/>
        <w:autoSpaceDN w:val="0"/>
        <w:adjustRightInd w:val="0"/>
        <w:spacing w:after="0" w:line="240" w:lineRule="auto"/>
        <w:rPr>
          <w:rFonts w:ascii="Times New Roman" w:hAnsi="Times New Roman" w:cs="Times New Roman"/>
          <w:color w:val="000000"/>
          <w:lang w:val="ro-RO"/>
        </w:rPr>
      </w:pPr>
    </w:p>
    <w:p w:rsidR="00477DE4" w:rsidRDefault="00477DE4" w:rsidP="00477DE4">
      <w:pPr>
        <w:autoSpaceDE w:val="0"/>
        <w:autoSpaceDN w:val="0"/>
        <w:adjustRightInd w:val="0"/>
        <w:spacing w:after="0" w:line="240" w:lineRule="auto"/>
        <w:rPr>
          <w:rFonts w:ascii="Times New Roman" w:hAnsi="Times New Roman" w:cs="Times New Roman"/>
          <w:b/>
          <w:bCs/>
          <w:color w:val="000000"/>
          <w:sz w:val="28"/>
          <w:szCs w:val="28"/>
          <w:lang w:val="ro-RO"/>
        </w:rPr>
      </w:pPr>
      <w:r w:rsidRPr="0062731E">
        <w:rPr>
          <w:rFonts w:ascii="Times New Roman" w:hAnsi="Times New Roman" w:cs="Times New Roman"/>
          <w:b/>
          <w:bCs/>
          <w:color w:val="000000"/>
          <w:sz w:val="28"/>
          <w:szCs w:val="28"/>
          <w:lang w:val="ro-RO"/>
        </w:rPr>
        <w:t xml:space="preserve">La anexa nr. VIII, capitolul II, litera B, punctul I, litera a), nr. crt.5 și 6 din tabel se modifică şi vor avea următorul cuprins: </w:t>
      </w:r>
    </w:p>
    <w:p w:rsidR="00E0191E" w:rsidRDefault="00E0191E" w:rsidP="00477DE4">
      <w:pPr>
        <w:autoSpaceDE w:val="0"/>
        <w:autoSpaceDN w:val="0"/>
        <w:adjustRightInd w:val="0"/>
        <w:spacing w:after="0" w:line="240" w:lineRule="auto"/>
        <w:rPr>
          <w:rFonts w:ascii="Times New Roman" w:hAnsi="Times New Roman" w:cs="Times New Roman"/>
          <w:b/>
          <w:bCs/>
          <w:color w:val="000000"/>
          <w:sz w:val="28"/>
          <w:szCs w:val="28"/>
          <w:lang w:val="ro-RO"/>
        </w:rPr>
      </w:pPr>
    </w:p>
    <w:tbl>
      <w:tblPr>
        <w:tblStyle w:val="TableGrid"/>
        <w:tblW w:w="0" w:type="auto"/>
        <w:tblLayout w:type="fixed"/>
        <w:tblLook w:val="04A0"/>
      </w:tblPr>
      <w:tblGrid>
        <w:gridCol w:w="532"/>
        <w:gridCol w:w="5246"/>
        <w:gridCol w:w="1134"/>
        <w:gridCol w:w="1200"/>
        <w:gridCol w:w="1210"/>
        <w:gridCol w:w="851"/>
        <w:gridCol w:w="992"/>
        <w:gridCol w:w="1135"/>
        <w:gridCol w:w="1133"/>
        <w:gridCol w:w="764"/>
        <w:gridCol w:w="902"/>
      </w:tblGrid>
      <w:tr w:rsidR="00477DE4" w:rsidRPr="0062731E" w:rsidTr="0062731E">
        <w:trPr>
          <w:trHeight w:val="769"/>
        </w:trPr>
        <w:tc>
          <w:tcPr>
            <w:tcW w:w="532"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Nr. crt.</w:t>
            </w:r>
          </w:p>
        </w:tc>
        <w:tc>
          <w:tcPr>
            <w:tcW w:w="5246" w:type="dxa"/>
            <w:vMerge w:val="restart"/>
          </w:tcPr>
          <w:p w:rsidR="00477DE4" w:rsidRPr="0062731E" w:rsidRDefault="00477DE4" w:rsidP="00477DE4">
            <w:pPr>
              <w:jc w:val="center"/>
              <w:rPr>
                <w:rFonts w:ascii="Times New Roman" w:hAnsi="Times New Roman" w:cs="Times New Roman"/>
                <w:lang w:val="ro-RO"/>
              </w:rPr>
            </w:pPr>
            <w:r w:rsidRPr="0062731E">
              <w:rPr>
                <w:rFonts w:ascii="Times New Roman" w:hAnsi="Times New Roman" w:cs="Times New Roman"/>
              </w:rPr>
              <w:t>Funcția</w:t>
            </w:r>
          </w:p>
        </w:tc>
        <w:tc>
          <w:tcPr>
            <w:tcW w:w="1134" w:type="dxa"/>
            <w:vMerge w:val="restart"/>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Nivelul studiilor</w:t>
            </w:r>
          </w:p>
        </w:tc>
        <w:tc>
          <w:tcPr>
            <w:tcW w:w="4253" w:type="dxa"/>
            <w:gridSpan w:val="4"/>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Conform Legii nr. 153/2017</w:t>
            </w:r>
          </w:p>
        </w:tc>
        <w:tc>
          <w:tcPr>
            <w:tcW w:w="3934" w:type="dxa"/>
            <w:gridSpan w:val="4"/>
          </w:tcPr>
          <w:p w:rsidR="00477DE4" w:rsidRPr="0062731E" w:rsidRDefault="00477DE4" w:rsidP="00477DE4">
            <w:pPr>
              <w:jc w:val="center"/>
              <w:rPr>
                <w:rFonts w:ascii="Times New Roman" w:hAnsi="Times New Roman" w:cs="Times New Roman"/>
              </w:rPr>
            </w:pPr>
            <w:r w:rsidRPr="0062731E">
              <w:rPr>
                <w:rFonts w:ascii="Times New Roman" w:hAnsi="Times New Roman" w:cs="Times New Roman"/>
              </w:rPr>
              <w:t>Propunerile Federației SANITAS</w:t>
            </w:r>
          </w:p>
        </w:tc>
      </w:tr>
      <w:tr w:rsidR="00477DE4" w:rsidRPr="0062731E" w:rsidTr="0062731E">
        <w:tc>
          <w:tcPr>
            <w:tcW w:w="532" w:type="dxa"/>
            <w:vMerge/>
          </w:tcPr>
          <w:p w:rsidR="00477DE4" w:rsidRPr="0062731E" w:rsidRDefault="00477DE4" w:rsidP="00477DE4">
            <w:pPr>
              <w:rPr>
                <w:rFonts w:ascii="Times New Roman" w:hAnsi="Times New Roman" w:cs="Times New Roman"/>
              </w:rPr>
            </w:pPr>
          </w:p>
        </w:tc>
        <w:tc>
          <w:tcPr>
            <w:tcW w:w="5246" w:type="dxa"/>
            <w:vMerge/>
          </w:tcPr>
          <w:p w:rsidR="00477DE4" w:rsidRPr="0062731E" w:rsidRDefault="00477DE4" w:rsidP="00477DE4">
            <w:pPr>
              <w:rPr>
                <w:rFonts w:ascii="Times New Roman" w:hAnsi="Times New Roman" w:cs="Times New Roman"/>
              </w:rPr>
            </w:pPr>
          </w:p>
        </w:tc>
        <w:tc>
          <w:tcPr>
            <w:tcW w:w="1134" w:type="dxa"/>
            <w:vMerge/>
          </w:tcPr>
          <w:p w:rsidR="00477DE4" w:rsidRPr="0062731E" w:rsidRDefault="00477DE4" w:rsidP="00477DE4">
            <w:pPr>
              <w:jc w:val="center"/>
              <w:rPr>
                <w:rFonts w:ascii="Times New Roman" w:hAnsi="Times New Roman" w:cs="Times New Roman"/>
              </w:rPr>
            </w:pPr>
          </w:p>
        </w:tc>
        <w:tc>
          <w:tcPr>
            <w:tcW w:w="2410" w:type="dxa"/>
            <w:gridSpan w:val="2"/>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Anul 2022</w:t>
            </w:r>
          </w:p>
        </w:tc>
        <w:tc>
          <w:tcPr>
            <w:tcW w:w="1843" w:type="dxa"/>
            <w:gridSpan w:val="2"/>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c>
          <w:tcPr>
            <w:tcW w:w="2268" w:type="dxa"/>
            <w:gridSpan w:val="2"/>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Salariul de bază-lei</w:t>
            </w:r>
          </w:p>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Anul 2022</w:t>
            </w:r>
          </w:p>
        </w:tc>
        <w:tc>
          <w:tcPr>
            <w:tcW w:w="1666" w:type="dxa"/>
            <w:gridSpan w:val="2"/>
          </w:tcPr>
          <w:p w:rsidR="00477DE4" w:rsidRPr="0062731E" w:rsidRDefault="00477DE4" w:rsidP="00477DE4">
            <w:pPr>
              <w:jc w:val="center"/>
              <w:rPr>
                <w:rFonts w:ascii="Times New Roman" w:hAnsi="Times New Roman" w:cs="Times New Roman"/>
                <w:sz w:val="20"/>
                <w:szCs w:val="20"/>
              </w:rPr>
            </w:pPr>
            <w:r w:rsidRPr="0062731E">
              <w:rPr>
                <w:rFonts w:ascii="Times New Roman" w:hAnsi="Times New Roman" w:cs="Times New Roman"/>
                <w:sz w:val="20"/>
                <w:szCs w:val="20"/>
              </w:rPr>
              <w:t>Coeficient</w:t>
            </w:r>
          </w:p>
        </w:tc>
      </w:tr>
      <w:tr w:rsidR="0062731E" w:rsidRPr="0062731E" w:rsidTr="0062731E">
        <w:tc>
          <w:tcPr>
            <w:tcW w:w="532" w:type="dxa"/>
          </w:tcPr>
          <w:p w:rsidR="0062731E" w:rsidRPr="0062731E" w:rsidRDefault="0062731E" w:rsidP="00477DE4">
            <w:pPr>
              <w:rPr>
                <w:rFonts w:ascii="Times New Roman" w:hAnsi="Times New Roman" w:cs="Times New Roman"/>
              </w:rPr>
            </w:pPr>
          </w:p>
        </w:tc>
        <w:tc>
          <w:tcPr>
            <w:tcW w:w="5246" w:type="dxa"/>
          </w:tcPr>
          <w:p w:rsidR="0062731E" w:rsidRPr="0062731E" w:rsidRDefault="0062731E" w:rsidP="00477DE4">
            <w:pPr>
              <w:rPr>
                <w:rFonts w:ascii="Times New Roman" w:hAnsi="Times New Roman" w:cs="Times New Roman"/>
              </w:rPr>
            </w:pPr>
          </w:p>
        </w:tc>
        <w:tc>
          <w:tcPr>
            <w:tcW w:w="1134" w:type="dxa"/>
          </w:tcPr>
          <w:p w:rsidR="0062731E" w:rsidRPr="0062731E" w:rsidRDefault="0062731E" w:rsidP="00477DE4">
            <w:pPr>
              <w:jc w:val="center"/>
              <w:rPr>
                <w:rFonts w:ascii="Times New Roman" w:hAnsi="Times New Roman" w:cs="Times New Roman"/>
              </w:rPr>
            </w:pPr>
          </w:p>
        </w:tc>
        <w:tc>
          <w:tcPr>
            <w:tcW w:w="1200"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w:t>
            </w:r>
          </w:p>
        </w:tc>
        <w:tc>
          <w:tcPr>
            <w:tcW w:w="1210"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II</w:t>
            </w:r>
          </w:p>
        </w:tc>
        <w:tc>
          <w:tcPr>
            <w:tcW w:w="851"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w:t>
            </w:r>
          </w:p>
        </w:tc>
        <w:tc>
          <w:tcPr>
            <w:tcW w:w="992"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II</w:t>
            </w:r>
          </w:p>
        </w:tc>
        <w:tc>
          <w:tcPr>
            <w:tcW w:w="1135"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w:t>
            </w:r>
          </w:p>
        </w:tc>
        <w:tc>
          <w:tcPr>
            <w:tcW w:w="1133"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II</w:t>
            </w:r>
          </w:p>
        </w:tc>
        <w:tc>
          <w:tcPr>
            <w:tcW w:w="764"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w:t>
            </w:r>
          </w:p>
        </w:tc>
        <w:tc>
          <w:tcPr>
            <w:tcW w:w="902" w:type="dxa"/>
          </w:tcPr>
          <w:p w:rsidR="0062731E" w:rsidRPr="0062731E" w:rsidRDefault="0062731E" w:rsidP="00477DE4">
            <w:pPr>
              <w:jc w:val="center"/>
              <w:rPr>
                <w:rFonts w:ascii="Times New Roman" w:hAnsi="Times New Roman" w:cs="Times New Roman"/>
                <w:sz w:val="20"/>
                <w:szCs w:val="20"/>
              </w:rPr>
            </w:pPr>
            <w:r w:rsidRPr="0062731E">
              <w:rPr>
                <w:rFonts w:ascii="Times New Roman" w:hAnsi="Times New Roman" w:cs="Times New Roman"/>
                <w:sz w:val="20"/>
                <w:szCs w:val="20"/>
              </w:rPr>
              <w:t>Grad II</w:t>
            </w:r>
          </w:p>
        </w:tc>
      </w:tr>
      <w:tr w:rsidR="0062731E" w:rsidRPr="0062731E" w:rsidTr="0062731E">
        <w:tc>
          <w:tcPr>
            <w:tcW w:w="532"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 </w:t>
            </w:r>
          </w:p>
        </w:tc>
        <w:tc>
          <w:tcPr>
            <w:tcW w:w="5246"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Șef serviciu, șef secție, șef filială șef corp control comercial I, redactor șef adjunct, președinte federație, șef centru </w:t>
            </w:r>
          </w:p>
        </w:tc>
        <w:tc>
          <w:tcPr>
            <w:tcW w:w="1134"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200"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5212 </w:t>
            </w:r>
          </w:p>
        </w:tc>
        <w:tc>
          <w:tcPr>
            <w:tcW w:w="1210"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5791 </w:t>
            </w:r>
          </w:p>
        </w:tc>
        <w:tc>
          <w:tcPr>
            <w:tcW w:w="851"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2,08 </w:t>
            </w:r>
          </w:p>
        </w:tc>
        <w:tc>
          <w:tcPr>
            <w:tcW w:w="992"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2,32 </w:t>
            </w:r>
          </w:p>
        </w:tc>
        <w:tc>
          <w:tcPr>
            <w:tcW w:w="1135" w:type="dxa"/>
          </w:tcPr>
          <w:p w:rsidR="0062731E" w:rsidRPr="0062731E" w:rsidRDefault="00622EF1">
            <w:pPr>
              <w:pStyle w:val="Default"/>
              <w:rPr>
                <w:rFonts w:ascii="Times New Roman" w:hAnsi="Times New Roman" w:cs="Times New Roman"/>
                <w:sz w:val="20"/>
                <w:szCs w:val="20"/>
              </w:rPr>
            </w:pPr>
            <w:r>
              <w:rPr>
                <w:rFonts w:ascii="Times New Roman" w:hAnsi="Times New Roman" w:cs="Times New Roman"/>
                <w:b/>
                <w:bCs/>
                <w:sz w:val="20"/>
                <w:szCs w:val="20"/>
              </w:rPr>
              <w:t>6247</w:t>
            </w:r>
            <w:r w:rsidR="0062731E" w:rsidRPr="0062731E">
              <w:rPr>
                <w:rFonts w:ascii="Times New Roman" w:hAnsi="Times New Roman" w:cs="Times New Roman"/>
                <w:b/>
                <w:bCs/>
                <w:sz w:val="20"/>
                <w:szCs w:val="20"/>
              </w:rPr>
              <w:t xml:space="preserve"> </w:t>
            </w:r>
          </w:p>
        </w:tc>
        <w:tc>
          <w:tcPr>
            <w:tcW w:w="1133"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b/>
                <w:bCs/>
                <w:sz w:val="20"/>
                <w:szCs w:val="20"/>
              </w:rPr>
              <w:t>6</w:t>
            </w:r>
            <w:r w:rsidR="00622EF1">
              <w:rPr>
                <w:rFonts w:ascii="Times New Roman" w:hAnsi="Times New Roman" w:cs="Times New Roman"/>
                <w:b/>
                <w:bCs/>
                <w:sz w:val="20"/>
                <w:szCs w:val="20"/>
              </w:rPr>
              <w:t>389</w:t>
            </w:r>
          </w:p>
        </w:tc>
        <w:tc>
          <w:tcPr>
            <w:tcW w:w="764"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2,50 </w:t>
            </w:r>
          </w:p>
        </w:tc>
        <w:tc>
          <w:tcPr>
            <w:tcW w:w="902" w:type="dxa"/>
          </w:tcPr>
          <w:p w:rsidR="0062731E" w:rsidRPr="0062731E" w:rsidRDefault="00622EF1">
            <w:pPr>
              <w:pStyle w:val="Default"/>
              <w:rPr>
                <w:rFonts w:ascii="Times New Roman" w:hAnsi="Times New Roman" w:cs="Times New Roman"/>
                <w:sz w:val="20"/>
                <w:szCs w:val="20"/>
              </w:rPr>
            </w:pPr>
            <w:r>
              <w:rPr>
                <w:rFonts w:ascii="Times New Roman" w:hAnsi="Times New Roman" w:cs="Times New Roman"/>
                <w:b/>
                <w:bCs/>
                <w:sz w:val="20"/>
                <w:szCs w:val="20"/>
              </w:rPr>
              <w:t>2,56</w:t>
            </w:r>
            <w:r w:rsidR="0062731E" w:rsidRPr="0062731E">
              <w:rPr>
                <w:rFonts w:ascii="Times New Roman" w:hAnsi="Times New Roman" w:cs="Times New Roman"/>
                <w:b/>
                <w:bCs/>
                <w:sz w:val="20"/>
                <w:szCs w:val="20"/>
              </w:rPr>
              <w:t xml:space="preserve"> </w:t>
            </w:r>
          </w:p>
        </w:tc>
      </w:tr>
      <w:tr w:rsidR="0062731E" w:rsidRPr="0062731E" w:rsidTr="0062731E">
        <w:tc>
          <w:tcPr>
            <w:tcW w:w="532"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6 </w:t>
            </w:r>
          </w:p>
        </w:tc>
        <w:tc>
          <w:tcPr>
            <w:tcW w:w="5246"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Șef birou, șef atelier, șef stație, șef sector, șef oficiu, șef laborator</w:t>
            </w:r>
            <w:r w:rsidR="00622EF1">
              <w:rPr>
                <w:rFonts w:ascii="Times New Roman" w:hAnsi="Times New Roman" w:cs="Times New Roman"/>
                <w:sz w:val="20"/>
                <w:szCs w:val="20"/>
              </w:rPr>
              <w:t>,</w:t>
            </w:r>
            <w:r w:rsidRPr="0062731E">
              <w:rPr>
                <w:rFonts w:ascii="Times New Roman" w:hAnsi="Times New Roman" w:cs="Times New Roman"/>
                <w:sz w:val="20"/>
                <w:szCs w:val="20"/>
              </w:rPr>
              <w:t xml:space="preserve"> șef fermă, șef bază experimentală, șef corp control comercial II, secretar general federație </w:t>
            </w:r>
          </w:p>
        </w:tc>
        <w:tc>
          <w:tcPr>
            <w:tcW w:w="1134"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S </w:t>
            </w:r>
          </w:p>
        </w:tc>
        <w:tc>
          <w:tcPr>
            <w:tcW w:w="1200"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5110 </w:t>
            </w:r>
          </w:p>
        </w:tc>
        <w:tc>
          <w:tcPr>
            <w:tcW w:w="1210"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5730 </w:t>
            </w:r>
          </w:p>
        </w:tc>
        <w:tc>
          <w:tcPr>
            <w:tcW w:w="851"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2,04 </w:t>
            </w:r>
          </w:p>
        </w:tc>
        <w:tc>
          <w:tcPr>
            <w:tcW w:w="992"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sz w:val="20"/>
                <w:szCs w:val="20"/>
              </w:rPr>
              <w:t xml:space="preserve">2,29 </w:t>
            </w:r>
          </w:p>
        </w:tc>
        <w:tc>
          <w:tcPr>
            <w:tcW w:w="1135" w:type="dxa"/>
          </w:tcPr>
          <w:p w:rsidR="0062731E" w:rsidRPr="0062731E" w:rsidRDefault="00622EF1">
            <w:pPr>
              <w:pStyle w:val="Default"/>
              <w:rPr>
                <w:rFonts w:ascii="Times New Roman" w:hAnsi="Times New Roman" w:cs="Times New Roman"/>
                <w:sz w:val="20"/>
                <w:szCs w:val="20"/>
              </w:rPr>
            </w:pPr>
            <w:r>
              <w:rPr>
                <w:rFonts w:ascii="Times New Roman" w:hAnsi="Times New Roman" w:cs="Times New Roman"/>
                <w:b/>
                <w:bCs/>
                <w:sz w:val="20"/>
                <w:szCs w:val="20"/>
              </w:rPr>
              <w:t>5963</w:t>
            </w:r>
            <w:r w:rsidR="0062731E" w:rsidRPr="0062731E">
              <w:rPr>
                <w:rFonts w:ascii="Times New Roman" w:hAnsi="Times New Roman" w:cs="Times New Roman"/>
                <w:b/>
                <w:bCs/>
                <w:sz w:val="20"/>
                <w:szCs w:val="20"/>
              </w:rPr>
              <w:t xml:space="preserve"> </w:t>
            </w:r>
          </w:p>
        </w:tc>
        <w:tc>
          <w:tcPr>
            <w:tcW w:w="1133"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b/>
                <w:bCs/>
                <w:sz w:val="20"/>
                <w:szCs w:val="20"/>
              </w:rPr>
              <w:t>61</w:t>
            </w:r>
            <w:r w:rsidR="00622EF1">
              <w:rPr>
                <w:rFonts w:ascii="Times New Roman" w:hAnsi="Times New Roman" w:cs="Times New Roman"/>
                <w:b/>
                <w:bCs/>
                <w:sz w:val="20"/>
                <w:szCs w:val="20"/>
              </w:rPr>
              <w:t>05</w:t>
            </w:r>
          </w:p>
        </w:tc>
        <w:tc>
          <w:tcPr>
            <w:tcW w:w="764" w:type="dxa"/>
          </w:tcPr>
          <w:p w:rsidR="0062731E" w:rsidRPr="0062731E" w:rsidRDefault="0062731E">
            <w:pPr>
              <w:pStyle w:val="Default"/>
              <w:rPr>
                <w:rFonts w:ascii="Times New Roman" w:hAnsi="Times New Roman" w:cs="Times New Roman"/>
                <w:sz w:val="20"/>
                <w:szCs w:val="20"/>
              </w:rPr>
            </w:pPr>
            <w:r w:rsidRPr="0062731E">
              <w:rPr>
                <w:rFonts w:ascii="Times New Roman" w:hAnsi="Times New Roman" w:cs="Times New Roman"/>
                <w:b/>
                <w:bCs/>
                <w:sz w:val="20"/>
                <w:szCs w:val="20"/>
              </w:rPr>
              <w:t xml:space="preserve">2,39 </w:t>
            </w:r>
          </w:p>
        </w:tc>
        <w:tc>
          <w:tcPr>
            <w:tcW w:w="902" w:type="dxa"/>
          </w:tcPr>
          <w:p w:rsidR="0062731E" w:rsidRPr="0062731E" w:rsidRDefault="00622EF1">
            <w:pPr>
              <w:pStyle w:val="Default"/>
              <w:rPr>
                <w:rFonts w:ascii="Times New Roman" w:hAnsi="Times New Roman" w:cs="Times New Roman"/>
                <w:sz w:val="20"/>
                <w:szCs w:val="20"/>
              </w:rPr>
            </w:pPr>
            <w:r>
              <w:rPr>
                <w:rFonts w:ascii="Times New Roman" w:hAnsi="Times New Roman" w:cs="Times New Roman"/>
                <w:b/>
                <w:bCs/>
                <w:sz w:val="20"/>
                <w:szCs w:val="20"/>
              </w:rPr>
              <w:t>2,44</w:t>
            </w:r>
            <w:r w:rsidR="0062731E" w:rsidRPr="0062731E">
              <w:rPr>
                <w:rFonts w:ascii="Times New Roman" w:hAnsi="Times New Roman" w:cs="Times New Roman"/>
                <w:b/>
                <w:bCs/>
                <w:sz w:val="20"/>
                <w:szCs w:val="20"/>
              </w:rPr>
              <w:t xml:space="preserve"> </w:t>
            </w:r>
          </w:p>
        </w:tc>
      </w:tr>
    </w:tbl>
    <w:p w:rsidR="00477DE4" w:rsidRPr="0062731E" w:rsidRDefault="00477DE4" w:rsidP="00477DE4">
      <w:pPr>
        <w:rPr>
          <w:rFonts w:ascii="Times New Roman" w:hAnsi="Times New Roman" w:cs="Times New Roman"/>
        </w:rPr>
      </w:pPr>
    </w:p>
    <w:sectPr w:rsidR="00477DE4" w:rsidRPr="0062731E" w:rsidSect="00D319D2">
      <w:headerReference w:type="default" r:id="rId6"/>
      <w:footerReference w:type="default" r:id="rId7"/>
      <w:pgSz w:w="16838" w:h="11906" w:orient="landscape"/>
      <w:pgMar w:top="1417" w:right="962"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1D" w:rsidRDefault="005A4F1D" w:rsidP="003A6E15">
      <w:pPr>
        <w:spacing w:after="0" w:line="240" w:lineRule="auto"/>
      </w:pPr>
      <w:r>
        <w:separator/>
      </w:r>
    </w:p>
  </w:endnote>
  <w:endnote w:type="continuationSeparator" w:id="0">
    <w:p w:rsidR="005A4F1D" w:rsidRDefault="005A4F1D" w:rsidP="003A6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2321"/>
      <w:docPartObj>
        <w:docPartGallery w:val="Page Numbers (Bottom of Page)"/>
        <w:docPartUnique/>
      </w:docPartObj>
    </w:sdtPr>
    <w:sdtContent>
      <w:p w:rsidR="00432427" w:rsidRDefault="004E0ACD">
        <w:pPr>
          <w:pStyle w:val="Footer"/>
          <w:jc w:val="center"/>
        </w:pPr>
        <w:fldSimple w:instr=" PAGE   \* MERGEFORMAT ">
          <w:r w:rsidR="00780590">
            <w:rPr>
              <w:noProof/>
            </w:rPr>
            <w:t>3</w:t>
          </w:r>
        </w:fldSimple>
      </w:p>
    </w:sdtContent>
  </w:sdt>
  <w:p w:rsidR="00432427" w:rsidRDefault="00432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1D" w:rsidRDefault="005A4F1D" w:rsidP="003A6E15">
      <w:pPr>
        <w:spacing w:after="0" w:line="240" w:lineRule="auto"/>
      </w:pPr>
      <w:r>
        <w:separator/>
      </w:r>
    </w:p>
  </w:footnote>
  <w:footnote w:type="continuationSeparator" w:id="0">
    <w:p w:rsidR="005A4F1D" w:rsidRDefault="005A4F1D" w:rsidP="003A6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27" w:rsidRPr="003A6E15" w:rsidRDefault="00432427">
    <w:pPr>
      <w:pStyle w:val="Header"/>
      <w:rPr>
        <w:rFonts w:ascii="Times New Roman" w:hAnsi="Times New Roman" w:cs="Times New Roman"/>
      </w:rPr>
    </w:pPr>
    <w:proofErr w:type="spellStart"/>
    <w:r w:rsidRPr="003A6E15">
      <w:rPr>
        <w:rFonts w:ascii="Times New Roman" w:hAnsi="Times New Roman" w:cs="Times New Roman"/>
        <w:b/>
        <w:bCs/>
        <w:sz w:val="20"/>
        <w:szCs w:val="20"/>
      </w:rPr>
      <w:t>Propunerile</w:t>
    </w:r>
    <w:proofErr w:type="spellEnd"/>
    <w:r w:rsidRPr="003A6E15">
      <w:rPr>
        <w:rFonts w:ascii="Times New Roman" w:hAnsi="Times New Roman" w:cs="Times New Roman"/>
        <w:b/>
        <w:bCs/>
        <w:sz w:val="20"/>
        <w:szCs w:val="20"/>
      </w:rPr>
      <w:t xml:space="preserve"> la </w:t>
    </w:r>
    <w:proofErr w:type="spellStart"/>
    <w:r w:rsidRPr="003A6E15">
      <w:rPr>
        <w:rFonts w:ascii="Times New Roman" w:hAnsi="Times New Roman" w:cs="Times New Roman"/>
        <w:b/>
        <w:bCs/>
        <w:sz w:val="20"/>
        <w:szCs w:val="20"/>
      </w:rPr>
      <w:t>Proiectul</w:t>
    </w:r>
    <w:proofErr w:type="spellEnd"/>
    <w:r w:rsidRPr="003A6E15">
      <w:rPr>
        <w:rFonts w:ascii="Times New Roman" w:hAnsi="Times New Roman" w:cs="Times New Roman"/>
        <w:b/>
        <w:bCs/>
        <w:sz w:val="20"/>
        <w:szCs w:val="20"/>
      </w:rPr>
      <w:t xml:space="preserve"> de lege privind adoptarea OUG nr. 91/2017 pentru modificarea și completarea Legii-cadru nr. 153/2017 - Federația SANITAS din România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A6E15"/>
    <w:rsid w:val="000864D3"/>
    <w:rsid w:val="000F24F2"/>
    <w:rsid w:val="00185D59"/>
    <w:rsid w:val="00205E9F"/>
    <w:rsid w:val="002A6548"/>
    <w:rsid w:val="00391B12"/>
    <w:rsid w:val="003A6E15"/>
    <w:rsid w:val="003A730E"/>
    <w:rsid w:val="003D2C29"/>
    <w:rsid w:val="00432427"/>
    <w:rsid w:val="00470CEE"/>
    <w:rsid w:val="00477DE4"/>
    <w:rsid w:val="004B6445"/>
    <w:rsid w:val="004E0ACD"/>
    <w:rsid w:val="005A4F1D"/>
    <w:rsid w:val="005F0EF3"/>
    <w:rsid w:val="00622EF1"/>
    <w:rsid w:val="0062731E"/>
    <w:rsid w:val="006276A8"/>
    <w:rsid w:val="00731F2E"/>
    <w:rsid w:val="00780590"/>
    <w:rsid w:val="007F0AD2"/>
    <w:rsid w:val="00834873"/>
    <w:rsid w:val="008C6B8F"/>
    <w:rsid w:val="008E784B"/>
    <w:rsid w:val="00920638"/>
    <w:rsid w:val="00944E8E"/>
    <w:rsid w:val="00980D96"/>
    <w:rsid w:val="009A3CC9"/>
    <w:rsid w:val="00A61A0D"/>
    <w:rsid w:val="00A66EA5"/>
    <w:rsid w:val="00A74CC6"/>
    <w:rsid w:val="00C712B4"/>
    <w:rsid w:val="00CA257F"/>
    <w:rsid w:val="00D319D2"/>
    <w:rsid w:val="00E0191E"/>
    <w:rsid w:val="00E9456C"/>
    <w:rsid w:val="00F6145C"/>
    <w:rsid w:val="00F86607"/>
    <w:rsid w:val="00F90AC3"/>
    <w:rsid w:val="00FD4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E15"/>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semiHidden/>
    <w:unhideWhenUsed/>
    <w:rsid w:val="003A6E1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A6E15"/>
    <w:rPr>
      <w:lang w:val="en-US"/>
    </w:rPr>
  </w:style>
  <w:style w:type="paragraph" w:styleId="Footer">
    <w:name w:val="footer"/>
    <w:basedOn w:val="Normal"/>
    <w:link w:val="FooterChar"/>
    <w:uiPriority w:val="99"/>
    <w:unhideWhenUsed/>
    <w:rsid w:val="003A6E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E15"/>
    <w:rPr>
      <w:lang w:val="en-US"/>
    </w:rPr>
  </w:style>
  <w:style w:type="table" w:styleId="TableGrid">
    <w:name w:val="Table Grid"/>
    <w:basedOn w:val="TableNormal"/>
    <w:uiPriority w:val="59"/>
    <w:rsid w:val="003A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1">
    <w:name w:val="al1"/>
    <w:basedOn w:val="DefaultParagraphFont"/>
    <w:rsid w:val="000864D3"/>
    <w:rPr>
      <w:b/>
      <w:bCs/>
      <w:color w:val="008F00"/>
    </w:rPr>
  </w:style>
  <w:style w:type="character" w:styleId="Strong">
    <w:name w:val="Strong"/>
    <w:basedOn w:val="DefaultParagraphFont"/>
    <w:uiPriority w:val="99"/>
    <w:qFormat/>
    <w:rsid w:val="000864D3"/>
    <w:rPr>
      <w:b/>
      <w:bCs/>
    </w:rPr>
  </w:style>
  <w:style w:type="character" w:customStyle="1" w:styleId="tpa1">
    <w:name w:val="tpa1"/>
    <w:basedOn w:val="DefaultParagraphFont"/>
    <w:rsid w:val="000864D3"/>
  </w:style>
  <w:style w:type="character" w:customStyle="1" w:styleId="Bodytext3">
    <w:name w:val="Body text|3_"/>
    <w:basedOn w:val="DefaultParagraphFont"/>
    <w:link w:val="Bodytext30"/>
    <w:rsid w:val="000864D3"/>
    <w:rPr>
      <w:rFonts w:ascii="Arial" w:eastAsia="Arial" w:hAnsi="Arial" w:cs="Arial"/>
      <w:b/>
      <w:bCs/>
      <w:shd w:val="clear" w:color="auto" w:fill="FFFFFF"/>
    </w:rPr>
  </w:style>
  <w:style w:type="paragraph" w:customStyle="1" w:styleId="Bodytext30">
    <w:name w:val="Body text|3"/>
    <w:basedOn w:val="Normal"/>
    <w:link w:val="Bodytext3"/>
    <w:rsid w:val="000864D3"/>
    <w:pPr>
      <w:widowControl w:val="0"/>
      <w:shd w:val="clear" w:color="auto" w:fill="FFFFFF"/>
      <w:spacing w:after="0" w:line="246" w:lineRule="exact"/>
      <w:jc w:val="center"/>
    </w:pPr>
    <w:rPr>
      <w:rFonts w:ascii="Arial" w:eastAsia="Arial" w:hAnsi="Arial" w:cs="Arial"/>
      <w:b/>
      <w:bCs/>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Petcu</dc:creator>
  <cp:lastModifiedBy>Dtk</cp:lastModifiedBy>
  <cp:revision>3</cp:revision>
  <cp:lastPrinted>2018-02-26T15:42:00Z</cp:lastPrinted>
  <dcterms:created xsi:type="dcterms:W3CDTF">2018-02-28T12:02:00Z</dcterms:created>
  <dcterms:modified xsi:type="dcterms:W3CDTF">2018-02-28T12:14:00Z</dcterms:modified>
</cp:coreProperties>
</file>